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DE24" w14:textId="77777777" w:rsidR="00CE4352" w:rsidRPr="00CE4352" w:rsidRDefault="00CE4352" w:rsidP="00CE4352">
      <w:pPr>
        <w:spacing w:after="200" w:line="276" w:lineRule="auto"/>
        <w:rPr>
          <w:rFonts w:ascii="Tahoma" w:hAnsi="Tahoma"/>
        </w:rPr>
      </w:pPr>
    </w:p>
    <w:p w14:paraId="5EBFC1ED" w14:textId="77777777" w:rsidR="00CE4352" w:rsidRPr="00CE4352" w:rsidRDefault="00CE4352" w:rsidP="00CE4352">
      <w:pPr>
        <w:spacing w:after="200" w:line="276" w:lineRule="auto"/>
        <w:rPr>
          <w:rFonts w:ascii="Tahoma" w:hAnsi="Tahoma"/>
        </w:rPr>
      </w:pPr>
    </w:p>
    <w:tbl>
      <w:tblPr>
        <w:tblpPr w:leftFromText="187" w:rightFromText="187" w:vertAnchor="page" w:horzAnchor="margin" w:tblpXSpec="center" w:tblpY="2821"/>
        <w:tblW w:w="4000" w:type="pct"/>
        <w:tblBorders>
          <w:left w:val="single" w:sz="18" w:space="0" w:color="4472C4" w:themeColor="accent1"/>
        </w:tblBorders>
        <w:tblLook w:val="04A0" w:firstRow="1" w:lastRow="0" w:firstColumn="1" w:lastColumn="0" w:noHBand="0" w:noVBand="1"/>
      </w:tblPr>
      <w:tblGrid>
        <w:gridCol w:w="7920"/>
      </w:tblGrid>
      <w:tr w:rsidR="00CE4352" w:rsidRPr="00CE4352" w14:paraId="1E629D73" w14:textId="77777777" w:rsidTr="002D3708">
        <w:trPr>
          <w:trHeight w:val="497"/>
        </w:trPr>
        <w:tc>
          <w:tcPr>
            <w:tcW w:w="7202" w:type="dxa"/>
            <w:tcMar>
              <w:top w:w="216" w:type="dxa"/>
              <w:left w:w="115" w:type="dxa"/>
              <w:bottom w:w="216" w:type="dxa"/>
              <w:right w:w="115" w:type="dxa"/>
            </w:tcMar>
          </w:tcPr>
          <w:p w14:paraId="7D7F796F" w14:textId="38ED68C1" w:rsidR="00CE4352" w:rsidRPr="00CE4352" w:rsidRDefault="00E60B2B" w:rsidP="00CE4352">
            <w:pPr>
              <w:spacing w:after="0" w:line="240" w:lineRule="auto"/>
              <w:rPr>
                <w:rFonts w:ascii="Arial" w:eastAsiaTheme="majorEastAsia" w:hAnsi="Arial" w:cs="Arial"/>
                <w:sz w:val="48"/>
                <w:szCs w:val="48"/>
                <w:lang w:val="en-US"/>
              </w:rPr>
            </w:pPr>
            <w:sdt>
              <w:sdtPr>
                <w:rPr>
                  <w:rFonts w:ascii="Arial" w:eastAsiaTheme="majorEastAsia" w:hAnsi="Arial" w:cs="Arial"/>
                  <w:b/>
                  <w:color w:val="0070C0"/>
                  <w:sz w:val="48"/>
                  <w:szCs w:val="48"/>
                  <w:lang w:val="en-US"/>
                </w:rPr>
                <w:alias w:val="Company"/>
                <w:id w:val="13406915"/>
                <w:dataBinding w:prefixMappings="xmlns:ns0='http://schemas.openxmlformats.org/officeDocument/2006/extended-properties'" w:xpath="/ns0:Properties[1]/ns0:Company[1]" w:storeItemID="{6668398D-A668-4E3E-A5EB-62B293D839F1}"/>
                <w:text/>
              </w:sdtPr>
              <w:sdtEndPr/>
              <w:sdtContent>
                <w:r w:rsidR="002346A5">
                  <w:rPr>
                    <w:rFonts w:ascii="Arial" w:eastAsiaTheme="majorEastAsia" w:hAnsi="Arial" w:cs="Arial"/>
                    <w:b/>
                    <w:color w:val="0070C0"/>
                    <w:sz w:val="48"/>
                    <w:szCs w:val="48"/>
                    <w:lang w:val="en-US"/>
                  </w:rPr>
                  <w:t>BRIXHAM COLLEGE</w:t>
                </w:r>
              </w:sdtContent>
            </w:sdt>
          </w:p>
        </w:tc>
      </w:tr>
      <w:tr w:rsidR="00CE4352" w:rsidRPr="00CE4352" w14:paraId="33959DFA" w14:textId="77777777" w:rsidTr="002D3708">
        <w:trPr>
          <w:trHeight w:val="2414"/>
        </w:trPr>
        <w:tc>
          <w:tcPr>
            <w:tcW w:w="7202" w:type="dxa"/>
            <w:shd w:val="clear" w:color="auto" w:fill="B4C6E7" w:themeFill="accent1" w:themeFillTint="66"/>
          </w:tcPr>
          <w:sdt>
            <w:sdtPr>
              <w:rPr>
                <w:rFonts w:ascii="Arial" w:eastAsiaTheme="majorEastAsia" w:hAnsi="Arial" w:cs="Arial"/>
                <w:color w:val="4472C4" w:themeColor="accent1"/>
                <w:sz w:val="80"/>
                <w:szCs w:val="80"/>
                <w:lang w:val="en-US"/>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83EFDA6" w14:textId="763C2B4D" w:rsidR="00CE4352" w:rsidRPr="00CE4352" w:rsidRDefault="002346A5" w:rsidP="00CE4352">
                <w:pPr>
                  <w:spacing w:after="0" w:line="276" w:lineRule="auto"/>
                  <w:rPr>
                    <w:rFonts w:ascii="Arial" w:eastAsiaTheme="majorEastAsia" w:hAnsi="Arial" w:cs="Arial"/>
                    <w:color w:val="4472C4" w:themeColor="accent1"/>
                    <w:sz w:val="80"/>
                    <w:szCs w:val="80"/>
                    <w:lang w:val="en-US"/>
                  </w:rPr>
                </w:pPr>
                <w:r>
                  <w:rPr>
                    <w:rFonts w:ascii="Arial" w:eastAsiaTheme="majorEastAsia" w:hAnsi="Arial" w:cs="Arial"/>
                    <w:color w:val="4472C4" w:themeColor="accent1"/>
                    <w:sz w:val="80"/>
                    <w:szCs w:val="80"/>
                    <w:lang w:val="en-US"/>
                  </w:rPr>
                  <w:t>EXAM CONTINGENCY POLICY</w:t>
                </w:r>
              </w:p>
            </w:sdtContent>
          </w:sdt>
        </w:tc>
      </w:tr>
      <w:tr w:rsidR="00CE4352" w:rsidRPr="00CE4352" w14:paraId="08646B79" w14:textId="77777777" w:rsidTr="002D3708">
        <w:tc>
          <w:tcPr>
            <w:tcW w:w="7202" w:type="dxa"/>
            <w:tcMar>
              <w:top w:w="216" w:type="dxa"/>
              <w:left w:w="115" w:type="dxa"/>
              <w:bottom w:w="216" w:type="dxa"/>
              <w:right w:w="115" w:type="dxa"/>
            </w:tcMar>
          </w:tcPr>
          <w:p w14:paraId="0DDA3D0A" w14:textId="681ED109" w:rsidR="00CE4352" w:rsidRPr="00CE4352" w:rsidRDefault="00E733A5" w:rsidP="00CE4352">
            <w:pPr>
              <w:spacing w:after="0" w:line="240" w:lineRule="auto"/>
              <w:rPr>
                <w:rFonts w:ascii="Arial" w:eastAsiaTheme="majorEastAsia" w:hAnsi="Arial" w:cs="Arial"/>
                <w:color w:val="2F5496" w:themeColor="accent1" w:themeShade="BF"/>
                <w:sz w:val="28"/>
                <w:lang w:val="en-US"/>
              </w:rPr>
            </w:pPr>
            <w:r>
              <w:rPr>
                <w:rFonts w:ascii="Arial" w:eastAsiaTheme="majorEastAsia" w:hAnsi="Arial" w:cs="Arial"/>
                <w:color w:val="2F5496" w:themeColor="accent1" w:themeShade="BF"/>
                <w:sz w:val="28"/>
                <w:lang w:val="en-US"/>
              </w:rPr>
              <w:t>March 2026</w:t>
            </w:r>
          </w:p>
        </w:tc>
      </w:tr>
    </w:tbl>
    <w:p w14:paraId="0F7BB556" w14:textId="77777777" w:rsidR="00CE4352" w:rsidRPr="00CE4352" w:rsidRDefault="00CE4352" w:rsidP="00CE4352">
      <w:pPr>
        <w:spacing w:after="200" w:line="276" w:lineRule="auto"/>
        <w:rPr>
          <w:rFonts w:ascii="Tahoma" w:hAnsi="Tahoma"/>
        </w:rPr>
      </w:pPr>
    </w:p>
    <w:p w14:paraId="17E85672" w14:textId="77777777" w:rsidR="00CE4352" w:rsidRPr="00CE4352" w:rsidRDefault="00CE4352" w:rsidP="00CE4352">
      <w:pPr>
        <w:spacing w:after="200" w:line="276" w:lineRule="auto"/>
        <w:rPr>
          <w:rFonts w:ascii="Tahoma" w:hAnsi="Tahoma"/>
        </w:rPr>
      </w:pPr>
    </w:p>
    <w:p w14:paraId="474921B7" w14:textId="77777777" w:rsidR="00CE4352" w:rsidRPr="00CE4352" w:rsidRDefault="00CE4352" w:rsidP="00CE4352">
      <w:pPr>
        <w:spacing w:after="200" w:line="276" w:lineRule="auto"/>
        <w:rPr>
          <w:rFonts w:ascii="Tahoma" w:hAnsi="Tahoma"/>
        </w:rPr>
      </w:pPr>
    </w:p>
    <w:p w14:paraId="5B9F3C33" w14:textId="77777777" w:rsidR="00CE4352" w:rsidRPr="00CE4352" w:rsidRDefault="00CE4352" w:rsidP="00CE4352">
      <w:pPr>
        <w:spacing w:after="200" w:line="276" w:lineRule="auto"/>
        <w:rPr>
          <w:rFonts w:ascii="Tahoma" w:hAnsi="Tahoma"/>
        </w:rPr>
      </w:pPr>
    </w:p>
    <w:p w14:paraId="06D55EC0" w14:textId="77777777" w:rsidR="00CE4352" w:rsidRPr="00CE4352" w:rsidRDefault="00CE4352" w:rsidP="00CE4352">
      <w:pPr>
        <w:spacing w:after="200" w:line="276" w:lineRule="auto"/>
        <w:rPr>
          <w:rFonts w:ascii="Tahoma" w:hAnsi="Tahoma"/>
        </w:rPr>
      </w:pPr>
    </w:p>
    <w:p w14:paraId="42A0A6A5" w14:textId="77777777" w:rsidR="00CE4352" w:rsidRPr="00CE4352" w:rsidRDefault="00CE4352" w:rsidP="00CE4352">
      <w:pPr>
        <w:spacing w:after="200" w:line="276" w:lineRule="auto"/>
        <w:rPr>
          <w:rFonts w:ascii="Tahoma" w:hAnsi="Tahoma"/>
        </w:rPr>
      </w:pPr>
    </w:p>
    <w:p w14:paraId="2825D8F1" w14:textId="77777777" w:rsidR="00CE4352" w:rsidRPr="00CE4352" w:rsidRDefault="00CE4352" w:rsidP="00CE4352">
      <w:pPr>
        <w:spacing w:after="200" w:line="276" w:lineRule="auto"/>
        <w:rPr>
          <w:rFonts w:ascii="Tahoma" w:hAnsi="Tahoma"/>
        </w:rPr>
      </w:pPr>
    </w:p>
    <w:p w14:paraId="4F005697" w14:textId="77777777" w:rsidR="00CE4352" w:rsidRPr="00CE4352" w:rsidRDefault="00CE4352" w:rsidP="00CE4352">
      <w:pPr>
        <w:spacing w:after="200" w:line="276" w:lineRule="auto"/>
        <w:rPr>
          <w:rFonts w:ascii="Tahoma" w:hAnsi="Tahoma"/>
        </w:rPr>
      </w:pPr>
    </w:p>
    <w:p w14:paraId="5B06ABCE" w14:textId="77777777" w:rsidR="00CE4352" w:rsidRPr="00CE4352" w:rsidRDefault="00CE4352" w:rsidP="00CE4352">
      <w:pPr>
        <w:spacing w:after="200" w:line="276" w:lineRule="auto"/>
        <w:rPr>
          <w:rFonts w:ascii="Tahoma" w:hAnsi="Tahoma"/>
        </w:rPr>
      </w:pPr>
    </w:p>
    <w:tbl>
      <w:tblPr>
        <w:tblStyle w:val="TableGrid"/>
        <w:tblpPr w:leftFromText="180" w:rightFromText="180" w:vertAnchor="page" w:horzAnchor="margin" w:tblpXSpec="center" w:tblpY="8761"/>
        <w:tblW w:w="0" w:type="auto"/>
        <w:tblLook w:val="04A0" w:firstRow="1" w:lastRow="0" w:firstColumn="1" w:lastColumn="0" w:noHBand="0" w:noVBand="1"/>
      </w:tblPr>
      <w:tblGrid>
        <w:gridCol w:w="4508"/>
        <w:gridCol w:w="4508"/>
      </w:tblGrid>
      <w:tr w:rsidR="002346A5" w:rsidRPr="00CE4352" w14:paraId="73C0588F" w14:textId="77777777" w:rsidTr="002346A5">
        <w:trPr>
          <w:trHeight w:val="283"/>
        </w:trPr>
        <w:tc>
          <w:tcPr>
            <w:tcW w:w="4508" w:type="dxa"/>
          </w:tcPr>
          <w:p w14:paraId="79A9986D" w14:textId="77777777" w:rsidR="002346A5" w:rsidRPr="00CE4352" w:rsidRDefault="002346A5" w:rsidP="002346A5">
            <w:pPr>
              <w:spacing w:after="200" w:line="276" w:lineRule="auto"/>
              <w:rPr>
                <w:rFonts w:ascii="Tahoma" w:hAnsi="Tahoma"/>
              </w:rPr>
            </w:pPr>
            <w:r w:rsidRPr="00CE4352">
              <w:rPr>
                <w:rFonts w:ascii="Tahoma" w:hAnsi="Tahoma"/>
              </w:rPr>
              <w:t>Date Adopted</w:t>
            </w:r>
          </w:p>
        </w:tc>
        <w:tc>
          <w:tcPr>
            <w:tcW w:w="4508" w:type="dxa"/>
          </w:tcPr>
          <w:p w14:paraId="7A499404" w14:textId="437C48C8" w:rsidR="002346A5" w:rsidRPr="00CE4352" w:rsidRDefault="00E733A5" w:rsidP="002346A5">
            <w:pPr>
              <w:spacing w:after="200" w:line="276" w:lineRule="auto"/>
              <w:rPr>
                <w:rFonts w:ascii="Tahoma" w:hAnsi="Tahoma"/>
              </w:rPr>
            </w:pPr>
            <w:r>
              <w:rPr>
                <w:rFonts w:ascii="Tahoma" w:hAnsi="Tahoma"/>
              </w:rPr>
              <w:t>March 2026</w:t>
            </w:r>
          </w:p>
        </w:tc>
      </w:tr>
      <w:tr w:rsidR="002346A5" w:rsidRPr="00CE4352" w14:paraId="01964BDC" w14:textId="77777777" w:rsidTr="002346A5">
        <w:trPr>
          <w:trHeight w:val="283"/>
        </w:trPr>
        <w:tc>
          <w:tcPr>
            <w:tcW w:w="4508" w:type="dxa"/>
          </w:tcPr>
          <w:p w14:paraId="35125093" w14:textId="77777777" w:rsidR="002346A5" w:rsidRPr="00CE4352" w:rsidRDefault="002346A5" w:rsidP="002346A5">
            <w:pPr>
              <w:spacing w:after="200" w:line="276" w:lineRule="auto"/>
              <w:rPr>
                <w:rFonts w:ascii="Tahoma" w:hAnsi="Tahoma"/>
              </w:rPr>
            </w:pPr>
            <w:r w:rsidRPr="00CE4352">
              <w:rPr>
                <w:rFonts w:ascii="Tahoma" w:hAnsi="Tahoma"/>
              </w:rPr>
              <w:t>Prepared by</w:t>
            </w:r>
          </w:p>
        </w:tc>
        <w:tc>
          <w:tcPr>
            <w:tcW w:w="4508" w:type="dxa"/>
          </w:tcPr>
          <w:p w14:paraId="1AA9DD2A" w14:textId="620F28D6" w:rsidR="002346A5" w:rsidRPr="00CE4352" w:rsidRDefault="00E733A5" w:rsidP="002346A5">
            <w:pPr>
              <w:spacing w:after="200" w:line="276" w:lineRule="auto"/>
              <w:rPr>
                <w:rFonts w:ascii="Tahoma" w:hAnsi="Tahoma"/>
              </w:rPr>
            </w:pPr>
            <w:proofErr w:type="spellStart"/>
            <w:r>
              <w:rPr>
                <w:rFonts w:ascii="Tahoma" w:hAnsi="Tahoma"/>
              </w:rPr>
              <w:t>C.Slater</w:t>
            </w:r>
            <w:proofErr w:type="spellEnd"/>
            <w:r>
              <w:rPr>
                <w:rFonts w:ascii="Tahoma" w:hAnsi="Tahoma"/>
              </w:rPr>
              <w:t xml:space="preserve"> Exams Officer</w:t>
            </w:r>
          </w:p>
        </w:tc>
      </w:tr>
      <w:tr w:rsidR="00E733A5" w:rsidRPr="00CE4352" w14:paraId="6B80C8F6" w14:textId="77777777" w:rsidTr="002346A5">
        <w:trPr>
          <w:trHeight w:val="283"/>
        </w:trPr>
        <w:tc>
          <w:tcPr>
            <w:tcW w:w="4508" w:type="dxa"/>
          </w:tcPr>
          <w:p w14:paraId="7DE8E1DA" w14:textId="5E400BE7" w:rsidR="00E733A5" w:rsidRPr="00CE4352" w:rsidRDefault="00E733A5" w:rsidP="002346A5">
            <w:pPr>
              <w:spacing w:after="200" w:line="276" w:lineRule="auto"/>
              <w:rPr>
                <w:rFonts w:ascii="Tahoma" w:hAnsi="Tahoma"/>
              </w:rPr>
            </w:pPr>
            <w:r>
              <w:rPr>
                <w:rFonts w:ascii="Tahoma" w:hAnsi="Tahoma"/>
              </w:rPr>
              <w:t>Review Date</w:t>
            </w:r>
          </w:p>
        </w:tc>
        <w:tc>
          <w:tcPr>
            <w:tcW w:w="4508" w:type="dxa"/>
          </w:tcPr>
          <w:p w14:paraId="6A2D6B78" w14:textId="1A4F3690" w:rsidR="00E733A5" w:rsidRPr="00CE4352" w:rsidRDefault="00E733A5" w:rsidP="002346A5">
            <w:pPr>
              <w:spacing w:after="200" w:line="276" w:lineRule="auto"/>
              <w:rPr>
                <w:rFonts w:ascii="Tahoma" w:hAnsi="Tahoma"/>
              </w:rPr>
            </w:pPr>
            <w:r>
              <w:rPr>
                <w:rFonts w:ascii="Tahoma" w:hAnsi="Tahoma"/>
              </w:rPr>
              <w:t>March 2027</w:t>
            </w:r>
          </w:p>
        </w:tc>
      </w:tr>
      <w:tr w:rsidR="00E733A5" w:rsidRPr="00CE4352" w14:paraId="6FD25153" w14:textId="77777777" w:rsidTr="002346A5">
        <w:trPr>
          <w:trHeight w:val="446"/>
        </w:trPr>
        <w:tc>
          <w:tcPr>
            <w:tcW w:w="4508" w:type="dxa"/>
          </w:tcPr>
          <w:p w14:paraId="46AA7490" w14:textId="28B4DFBE" w:rsidR="00E733A5" w:rsidRPr="00CE4352" w:rsidRDefault="00E733A5" w:rsidP="002346A5">
            <w:pPr>
              <w:spacing w:after="200" w:line="276" w:lineRule="auto"/>
              <w:rPr>
                <w:rFonts w:ascii="Tahoma" w:hAnsi="Tahoma"/>
              </w:rPr>
            </w:pPr>
          </w:p>
        </w:tc>
        <w:tc>
          <w:tcPr>
            <w:tcW w:w="4508" w:type="dxa"/>
          </w:tcPr>
          <w:p w14:paraId="14468112" w14:textId="77777777" w:rsidR="00E733A5" w:rsidRPr="00CE4352" w:rsidRDefault="00E733A5" w:rsidP="002346A5">
            <w:pPr>
              <w:spacing w:after="200" w:line="276" w:lineRule="auto"/>
              <w:rPr>
                <w:rFonts w:ascii="Tahoma" w:hAnsi="Tahoma"/>
              </w:rPr>
            </w:pPr>
          </w:p>
        </w:tc>
      </w:tr>
    </w:tbl>
    <w:p w14:paraId="29F9EC95" w14:textId="77777777" w:rsidR="00CE4352" w:rsidRPr="00CE4352" w:rsidRDefault="00CE4352" w:rsidP="00CE4352">
      <w:pPr>
        <w:spacing w:after="200" w:line="276" w:lineRule="auto"/>
        <w:rPr>
          <w:rFonts w:ascii="Tahoma" w:hAnsi="Tahoma"/>
        </w:rPr>
      </w:pPr>
    </w:p>
    <w:p w14:paraId="73F5D56F" w14:textId="77777777" w:rsidR="00CE4352" w:rsidRPr="00CE4352" w:rsidRDefault="00CE4352" w:rsidP="00CE4352">
      <w:pPr>
        <w:spacing w:after="200" w:line="276" w:lineRule="auto"/>
        <w:rPr>
          <w:rFonts w:ascii="Tahoma" w:hAnsi="Tahoma"/>
        </w:rPr>
      </w:pPr>
    </w:p>
    <w:p w14:paraId="5F2E9177" w14:textId="77777777" w:rsidR="00CE4352" w:rsidRPr="00CE4352" w:rsidRDefault="00CE4352" w:rsidP="00CE4352">
      <w:pPr>
        <w:spacing w:after="200" w:line="276" w:lineRule="auto"/>
        <w:rPr>
          <w:rFonts w:ascii="Tahoma" w:hAnsi="Tahoma"/>
        </w:rPr>
      </w:pPr>
    </w:p>
    <w:p w14:paraId="188F6D28" w14:textId="77777777" w:rsidR="00CE4352" w:rsidRPr="00CE4352" w:rsidRDefault="00CE4352" w:rsidP="00CE4352">
      <w:pPr>
        <w:spacing w:after="200" w:line="276" w:lineRule="auto"/>
        <w:rPr>
          <w:rFonts w:ascii="Tahoma" w:hAnsi="Tahoma"/>
        </w:rPr>
      </w:pPr>
    </w:p>
    <w:p w14:paraId="515B52B9" w14:textId="77777777" w:rsidR="00CE4352" w:rsidRPr="00CE4352" w:rsidRDefault="00CE4352" w:rsidP="00CE4352">
      <w:pPr>
        <w:spacing w:after="200" w:line="276" w:lineRule="auto"/>
        <w:rPr>
          <w:rFonts w:ascii="Tahoma" w:hAnsi="Tahoma"/>
        </w:rPr>
      </w:pPr>
    </w:p>
    <w:p w14:paraId="37817014" w14:textId="7286C96C" w:rsidR="00CE4352" w:rsidRDefault="00CE4352" w:rsidP="00CE4352">
      <w:pPr>
        <w:spacing w:after="200" w:line="276" w:lineRule="auto"/>
        <w:rPr>
          <w:rFonts w:ascii="Tahoma" w:hAnsi="Tahoma"/>
        </w:rPr>
      </w:pPr>
    </w:p>
    <w:p w14:paraId="37EA2035" w14:textId="2BE2615B" w:rsidR="002346A5" w:rsidRDefault="002346A5" w:rsidP="00CE4352">
      <w:pPr>
        <w:spacing w:after="200" w:line="276" w:lineRule="auto"/>
        <w:rPr>
          <w:rFonts w:ascii="Tahoma" w:hAnsi="Tahoma"/>
        </w:rPr>
      </w:pPr>
    </w:p>
    <w:p w14:paraId="26BD9A34" w14:textId="77777777" w:rsidR="002346A5" w:rsidRPr="00CE4352" w:rsidRDefault="002346A5" w:rsidP="00CE4352">
      <w:pPr>
        <w:spacing w:after="200" w:line="276" w:lineRule="auto"/>
        <w:rPr>
          <w:rFonts w:ascii="Tahoma" w:hAnsi="Tahoma"/>
        </w:rPr>
      </w:pPr>
    </w:p>
    <w:p w14:paraId="7BB5862E" w14:textId="77777777" w:rsidR="00CE4352" w:rsidRPr="00CE4352" w:rsidRDefault="00CE4352" w:rsidP="00CE4352">
      <w:pPr>
        <w:spacing w:after="200" w:line="276" w:lineRule="auto"/>
        <w:rPr>
          <w:rFonts w:ascii="Tahoma" w:hAnsi="Tahoma"/>
        </w:rPr>
      </w:pPr>
      <w:r w:rsidRPr="00CE4352">
        <w:rPr>
          <w:rFonts w:ascii="Tahoma" w:hAnsi="Tahoma"/>
          <w:noProof/>
          <w:lang w:eastAsia="en-GB"/>
        </w:rPr>
        <w:drawing>
          <wp:inline distT="0" distB="0" distL="0" distR="0" wp14:anchorId="0301006B" wp14:editId="6BECEF14">
            <wp:extent cx="1318636" cy="1173731"/>
            <wp:effectExtent l="0" t="0" r="0" b="762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8636" cy="1173731"/>
                    </a:xfrm>
                    <a:prstGeom prst="rect">
                      <a:avLst/>
                    </a:prstGeom>
                  </pic:spPr>
                </pic:pic>
              </a:graphicData>
            </a:graphic>
          </wp:inline>
        </w:drawing>
      </w:r>
    </w:p>
    <w:p w14:paraId="7DE98785" w14:textId="77777777" w:rsidR="00CE4352" w:rsidRPr="00CE4352" w:rsidRDefault="00CE4352" w:rsidP="00CE4352">
      <w:pPr>
        <w:spacing w:after="200" w:line="276" w:lineRule="auto"/>
        <w:rPr>
          <w:rFonts w:ascii="Tahoma" w:hAnsi="Tahoma"/>
        </w:rPr>
      </w:pPr>
      <w:r w:rsidRPr="00CE4352">
        <w:rPr>
          <w:rFonts w:ascii="Tahoma" w:hAnsi="Tahoma"/>
          <w:noProof/>
          <w:lang w:eastAsia="en-GB"/>
        </w:rPr>
        <w:drawing>
          <wp:inline distT="0" distB="0" distL="0" distR="0" wp14:anchorId="4E5B951D" wp14:editId="6E31594F">
            <wp:extent cx="6263640" cy="306705"/>
            <wp:effectExtent l="0" t="0" r="381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64661" cy="306755"/>
                    </a:xfrm>
                    <a:prstGeom prst="rect">
                      <a:avLst/>
                    </a:prstGeom>
                  </pic:spPr>
                </pic:pic>
              </a:graphicData>
            </a:graphic>
          </wp:inline>
        </w:drawing>
      </w:r>
    </w:p>
    <w:p w14:paraId="3B79D36F" w14:textId="77777777" w:rsidR="00CE4352" w:rsidRDefault="00CE4352">
      <w:pPr>
        <w:rPr>
          <w:rFonts w:ascii="Open Sans" w:hAnsi="Open Sans" w:cs="Open Sans"/>
          <w:b/>
          <w:bCs/>
          <w:sz w:val="28"/>
          <w:szCs w:val="28"/>
        </w:rPr>
      </w:pPr>
      <w:r>
        <w:rPr>
          <w:rFonts w:ascii="Open Sans" w:hAnsi="Open Sans" w:cs="Open Sans"/>
          <w:b/>
          <w:bCs/>
          <w:sz w:val="28"/>
          <w:szCs w:val="28"/>
        </w:rPr>
        <w:br w:type="page"/>
      </w:r>
    </w:p>
    <w:p w14:paraId="439D8043" w14:textId="3F8DBC33" w:rsidR="005D7BFA" w:rsidRPr="008E7EB0" w:rsidRDefault="002C57B1">
      <w:pPr>
        <w:rPr>
          <w:rFonts w:ascii="Open Sans" w:hAnsi="Open Sans" w:cs="Open Sans"/>
          <w:b/>
          <w:bCs/>
          <w:sz w:val="28"/>
          <w:szCs w:val="28"/>
        </w:rPr>
      </w:pPr>
      <w:r w:rsidRPr="008E7EB0">
        <w:rPr>
          <w:rFonts w:ascii="Open Sans" w:hAnsi="Open Sans" w:cs="Open Sans"/>
          <w:b/>
          <w:bCs/>
          <w:sz w:val="28"/>
          <w:szCs w:val="28"/>
        </w:rPr>
        <w:lastRenderedPageBreak/>
        <w:t xml:space="preserve">BRIXHAM COLLEGE </w:t>
      </w:r>
    </w:p>
    <w:p w14:paraId="6F8C8371" w14:textId="673A5360" w:rsidR="00B01961" w:rsidRPr="008E7EB0" w:rsidRDefault="002C57B1">
      <w:pPr>
        <w:rPr>
          <w:rFonts w:ascii="Open Sans" w:hAnsi="Open Sans" w:cs="Open Sans"/>
          <w:b/>
          <w:bCs/>
          <w:sz w:val="28"/>
          <w:szCs w:val="28"/>
        </w:rPr>
      </w:pPr>
      <w:r w:rsidRPr="008E7EB0">
        <w:rPr>
          <w:rFonts w:ascii="Open Sans" w:hAnsi="Open Sans" w:cs="Open Sans"/>
          <w:b/>
          <w:bCs/>
          <w:sz w:val="28"/>
          <w:szCs w:val="28"/>
        </w:rPr>
        <w:t>EXAM CONTINGENCY PLAN</w:t>
      </w:r>
    </w:p>
    <w:p w14:paraId="4BF617F0" w14:textId="77777777" w:rsidR="00A63244" w:rsidRPr="00A63244" w:rsidRDefault="00A63244" w:rsidP="00744BED">
      <w:pPr>
        <w:spacing w:before="450" w:after="150" w:line="240" w:lineRule="auto"/>
        <w:jc w:val="both"/>
        <w:textAlignment w:val="baseline"/>
        <w:outlineLvl w:val="2"/>
        <w:rPr>
          <w:rFonts w:ascii="Open Sans" w:eastAsia="Times New Roman" w:hAnsi="Open Sans" w:cs="Open Sans"/>
          <w:b/>
          <w:bCs/>
          <w:color w:val="000000"/>
          <w:sz w:val="27"/>
          <w:szCs w:val="27"/>
          <w:lang w:eastAsia="en-GB"/>
        </w:rPr>
      </w:pPr>
      <w:r w:rsidRPr="00A63244">
        <w:rPr>
          <w:rFonts w:ascii="Open Sans" w:eastAsia="Times New Roman" w:hAnsi="Open Sans" w:cs="Open Sans"/>
          <w:b/>
          <w:bCs/>
          <w:color w:val="000000"/>
          <w:sz w:val="27"/>
          <w:szCs w:val="27"/>
          <w:lang w:eastAsia="en-GB"/>
        </w:rPr>
        <w:t>Purpose of the plan</w:t>
      </w:r>
    </w:p>
    <w:p w14:paraId="3B013877" w14:textId="77777777" w:rsidR="00A63244" w:rsidRPr="00A63244" w:rsidRDefault="00A63244" w:rsidP="00744BED">
      <w:pPr>
        <w:spacing w:after="180" w:line="336" w:lineRule="atLeast"/>
        <w:jc w:val="both"/>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This plan examines potential risks and issues that could cause disruption to the exam process.</w:t>
      </w:r>
    </w:p>
    <w:p w14:paraId="38E004BF" w14:textId="77777777" w:rsidR="00A63244" w:rsidRPr="00A63244" w:rsidRDefault="00A63244" w:rsidP="00744BED">
      <w:pPr>
        <w:spacing w:after="180" w:line="336" w:lineRule="atLeast"/>
        <w:jc w:val="both"/>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By outlining actions/procedures to be invoked in case of disruption it is intended to mitigate the impact these disruptions have on our exam process at BRIXHAM COLLEGE.</w:t>
      </w:r>
    </w:p>
    <w:p w14:paraId="0522F339" w14:textId="492626D2" w:rsidR="00A63244" w:rsidRPr="00A63244" w:rsidRDefault="00A63244" w:rsidP="00744BED">
      <w:pPr>
        <w:spacing w:after="0" w:line="336" w:lineRule="atLeast"/>
        <w:jc w:val="both"/>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Alongside internal processes this plan is informed by the Ofqual </w:t>
      </w:r>
      <w:r w:rsidRPr="00A63244">
        <w:rPr>
          <w:rFonts w:ascii="Open Sans" w:eastAsia="Times New Roman" w:hAnsi="Open Sans" w:cs="Open Sans"/>
          <w:b/>
          <w:bCs/>
          <w:color w:val="000000"/>
          <w:sz w:val="24"/>
          <w:szCs w:val="24"/>
          <w:lang w:eastAsia="en-GB"/>
        </w:rPr>
        <w:t>Exam system contingency plan: England, Wales and Northern Ireland</w:t>
      </w:r>
      <w:r w:rsidRPr="00A63244">
        <w:rPr>
          <w:rFonts w:ascii="Open Sans" w:eastAsia="Times New Roman" w:hAnsi="Open Sans" w:cs="Open Sans"/>
          <w:color w:val="000000"/>
          <w:sz w:val="24"/>
          <w:szCs w:val="24"/>
          <w:lang w:eastAsia="en-GB"/>
        </w:rPr>
        <w:t> which provides guidance in the publication, 'What schools and colleges and other centres should do if exams or other assessments are seriously disrupted', the </w:t>
      </w:r>
      <w:r w:rsidRPr="00A63244">
        <w:rPr>
          <w:rFonts w:ascii="Open Sans" w:eastAsia="Times New Roman" w:hAnsi="Open Sans" w:cs="Open Sans"/>
          <w:b/>
          <w:bCs/>
          <w:color w:val="000000"/>
          <w:sz w:val="24"/>
          <w:szCs w:val="24"/>
          <w:lang w:eastAsia="en-GB"/>
        </w:rPr>
        <w:t>JCQ Joint Contingency Plan</w:t>
      </w:r>
      <w:r w:rsidRPr="00A63244">
        <w:rPr>
          <w:rFonts w:ascii="Open Sans" w:eastAsia="Times New Roman" w:hAnsi="Open Sans" w:cs="Open Sans"/>
          <w:color w:val="000000"/>
          <w:sz w:val="24"/>
          <w:szCs w:val="24"/>
          <w:lang w:eastAsia="en-GB"/>
        </w:rPr>
        <w:t> for the Examination System in England, Wales and Northern Ireland and the JCQ document </w:t>
      </w:r>
      <w:r w:rsidRPr="00A63244">
        <w:rPr>
          <w:rFonts w:ascii="Open Sans" w:eastAsia="Times New Roman" w:hAnsi="Open Sans" w:cs="Open Sans"/>
          <w:b/>
          <w:bCs/>
          <w:color w:val="000000"/>
          <w:sz w:val="24"/>
          <w:szCs w:val="24"/>
          <w:lang w:eastAsia="en-GB"/>
        </w:rPr>
        <w:t>Preparing for disruption to examinations </w:t>
      </w:r>
      <w:r w:rsidRPr="00A63244">
        <w:rPr>
          <w:rFonts w:ascii="Open Sans" w:eastAsia="Times New Roman" w:hAnsi="Open Sans" w:cs="Open Sans"/>
          <w:color w:val="000000"/>
          <w:sz w:val="24"/>
          <w:szCs w:val="24"/>
          <w:lang w:eastAsia="en-GB"/>
        </w:rPr>
        <w:t>(Effective from 1 September 202</w:t>
      </w:r>
      <w:r w:rsidR="00C40957">
        <w:rPr>
          <w:rFonts w:ascii="Open Sans" w:eastAsia="Times New Roman" w:hAnsi="Open Sans" w:cs="Open Sans"/>
          <w:color w:val="000000"/>
          <w:sz w:val="24"/>
          <w:szCs w:val="24"/>
          <w:lang w:eastAsia="en-GB"/>
        </w:rPr>
        <w:t>4</w:t>
      </w:r>
      <w:r w:rsidRPr="00A63244">
        <w:rPr>
          <w:rFonts w:ascii="Open Sans" w:eastAsia="Times New Roman" w:hAnsi="Open Sans" w:cs="Open Sans"/>
          <w:color w:val="000000"/>
          <w:sz w:val="24"/>
          <w:szCs w:val="24"/>
          <w:lang w:eastAsia="en-GB"/>
        </w:rPr>
        <w:t>).</w:t>
      </w:r>
    </w:p>
    <w:p w14:paraId="28D99166" w14:textId="77777777" w:rsidR="00A63244" w:rsidRPr="00A63244" w:rsidRDefault="00A63244" w:rsidP="00744BED">
      <w:pPr>
        <w:spacing w:after="0" w:line="336" w:lineRule="atLeast"/>
        <w:jc w:val="both"/>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This plan details how BRIXHAM COLLEGE complies with the JCQ's </w:t>
      </w:r>
      <w:r w:rsidRPr="00A63244">
        <w:rPr>
          <w:rFonts w:ascii="Open Sans" w:eastAsia="Times New Roman" w:hAnsi="Open Sans" w:cs="Open Sans"/>
          <w:b/>
          <w:bCs/>
          <w:color w:val="000000"/>
          <w:sz w:val="24"/>
          <w:szCs w:val="24"/>
          <w:lang w:eastAsia="en-GB"/>
        </w:rPr>
        <w:t>General Regulations for Approved Centres </w:t>
      </w:r>
      <w:r w:rsidRPr="00A63244">
        <w:rPr>
          <w:rFonts w:ascii="Open Sans" w:eastAsia="Times New Roman" w:hAnsi="Open Sans" w:cs="Open Sans"/>
          <w:color w:val="000000"/>
          <w:sz w:val="24"/>
          <w:szCs w:val="24"/>
          <w:lang w:eastAsia="en-GB"/>
        </w:rPr>
        <w:t>(section 5.3, Centre management) by having in place a 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or on results day, owing to an unforeseen emergency. The potential impact of a cyber-attack should also be considered.</w:t>
      </w:r>
    </w:p>
    <w:p w14:paraId="4CA7D7A5" w14:textId="3DABB8AB" w:rsidR="00A63244" w:rsidRPr="00581AFF" w:rsidRDefault="00A63244">
      <w:pPr>
        <w:rPr>
          <w:rFonts w:ascii="Open Sans" w:hAnsi="Open Sans" w:cs="Open Sans"/>
        </w:rPr>
      </w:pPr>
    </w:p>
    <w:p w14:paraId="66641B6B" w14:textId="77777777" w:rsidR="00A63244" w:rsidRPr="00581AFF" w:rsidRDefault="00A63244" w:rsidP="00744BED">
      <w:pPr>
        <w:pStyle w:val="NormalWeb"/>
        <w:spacing w:before="0" w:beforeAutospacing="0" w:after="0" w:afterAutospacing="0" w:line="336" w:lineRule="atLeast"/>
        <w:jc w:val="both"/>
        <w:textAlignment w:val="baseline"/>
        <w:rPr>
          <w:rFonts w:ascii="Open Sans" w:hAnsi="Open Sans" w:cs="Open Sans"/>
          <w:color w:val="000000"/>
        </w:rPr>
      </w:pPr>
      <w:r w:rsidRPr="00581AFF">
        <w:rPr>
          <w:rStyle w:val="Strong"/>
          <w:rFonts w:ascii="Open Sans" w:hAnsi="Open Sans" w:cs="Open Sans"/>
          <w:color w:val="000000"/>
        </w:rPr>
        <w:t>National Centre Number Register and other information requirements</w:t>
      </w:r>
    </w:p>
    <w:p w14:paraId="297CCB90" w14:textId="12BDD846" w:rsidR="00A63244" w:rsidRDefault="00A63244" w:rsidP="00744BED">
      <w:pPr>
        <w:pStyle w:val="NormalWeb"/>
        <w:spacing w:before="0" w:beforeAutospacing="0" w:after="0" w:afterAutospacing="0" w:line="336" w:lineRule="atLeast"/>
        <w:jc w:val="both"/>
        <w:textAlignment w:val="baseline"/>
        <w:rPr>
          <w:rFonts w:ascii="Open Sans" w:hAnsi="Open Sans" w:cs="Open Sans"/>
          <w:color w:val="000000"/>
        </w:rPr>
      </w:pPr>
      <w:r w:rsidRPr="00581AFF">
        <w:rPr>
          <w:rFonts w:ascii="Open Sans" w:hAnsi="Open Sans" w:cs="Open Sans"/>
          <w:color w:val="000000"/>
        </w:rPr>
        <w:t>The head of centre will also ensure that as a contingency to enable the prompt handling of urgent issues only, responds to the awarding bodies’ request for information regarding the contact details of a senior member of staff (which might include a personal mobile number and/or email address). This will ensure that any urgent matters which might adversely affect candidates which arise outside of term time, and which potentially put qualification awards at risk, can be addressed by awarding bodies with the support of that member of staff. Heads of centre should ensure that this member of staff has the necessary authority to mobilise resources to provide this support, which might include resolving issues within the centre itself. (GR 5.3)</w:t>
      </w:r>
    </w:p>
    <w:p w14:paraId="181EA037" w14:textId="77777777" w:rsidR="004C7771" w:rsidRPr="004C7771" w:rsidRDefault="004C7771" w:rsidP="00744BED">
      <w:pPr>
        <w:pStyle w:val="NormalWeb"/>
        <w:spacing w:before="0" w:beforeAutospacing="0" w:after="180" w:afterAutospacing="0" w:line="336" w:lineRule="atLeast"/>
        <w:jc w:val="both"/>
        <w:textAlignment w:val="baseline"/>
        <w:rPr>
          <w:rFonts w:ascii="Open Sans" w:hAnsi="Open Sans" w:cs="Open Sans"/>
          <w:color w:val="000000"/>
          <w:sz w:val="16"/>
          <w:szCs w:val="16"/>
        </w:rPr>
      </w:pPr>
    </w:p>
    <w:p w14:paraId="5D0CC458" w14:textId="11E6D56C" w:rsidR="00A63244" w:rsidRPr="00581AFF" w:rsidRDefault="00A63244" w:rsidP="00744BED">
      <w:pPr>
        <w:pStyle w:val="NormalWeb"/>
        <w:spacing w:before="0" w:beforeAutospacing="0" w:after="0" w:afterAutospacing="0" w:line="336" w:lineRule="atLeast"/>
        <w:jc w:val="both"/>
        <w:textAlignment w:val="baseline"/>
        <w:rPr>
          <w:rStyle w:val="Strong"/>
          <w:rFonts w:ascii="Open Sans" w:hAnsi="Open Sans" w:cs="Open Sans"/>
          <w:color w:val="000000"/>
        </w:rPr>
      </w:pPr>
      <w:r w:rsidRPr="00581AFF">
        <w:rPr>
          <w:rStyle w:val="Strong"/>
          <w:rFonts w:ascii="Open Sans" w:hAnsi="Open Sans" w:cs="Open Sans"/>
          <w:color w:val="000000"/>
        </w:rPr>
        <w:t>Head of centre absence at a critical stage of the exam cycle</w:t>
      </w:r>
    </w:p>
    <w:p w14:paraId="4AE3F94B" w14:textId="040C55B0" w:rsidR="00A63244" w:rsidRPr="00581AFF" w:rsidRDefault="00A63244" w:rsidP="00744BED">
      <w:pPr>
        <w:pStyle w:val="NormalWeb"/>
        <w:spacing w:before="0" w:beforeAutospacing="0" w:after="180" w:afterAutospacing="0" w:line="336" w:lineRule="atLeast"/>
        <w:jc w:val="both"/>
        <w:textAlignment w:val="baseline"/>
        <w:rPr>
          <w:rFonts w:ascii="Open Sans" w:hAnsi="Open Sans" w:cs="Open Sans"/>
          <w:color w:val="000000"/>
        </w:rPr>
      </w:pPr>
      <w:r w:rsidRPr="00581AFF">
        <w:rPr>
          <w:rFonts w:ascii="Open Sans" w:hAnsi="Open Sans" w:cs="Open Sans"/>
          <w:color w:val="000000"/>
        </w:rPr>
        <w:t>When the head of centre may be absent at a critical stage of the examination cycle, main duties and responsibilities will be escalated to Vice Principals.</w:t>
      </w:r>
    </w:p>
    <w:p w14:paraId="4B01EC54" w14:textId="77777777" w:rsidR="00115769" w:rsidRDefault="00115769" w:rsidP="00A63244">
      <w:pPr>
        <w:spacing w:before="450" w:after="150" w:line="240" w:lineRule="auto"/>
        <w:textAlignment w:val="baseline"/>
        <w:outlineLvl w:val="2"/>
        <w:rPr>
          <w:rFonts w:ascii="Open Sans" w:eastAsia="Times New Roman" w:hAnsi="Open Sans" w:cs="Open Sans"/>
          <w:b/>
          <w:bCs/>
          <w:color w:val="000000"/>
          <w:sz w:val="27"/>
          <w:szCs w:val="27"/>
          <w:lang w:eastAsia="en-GB"/>
        </w:rPr>
      </w:pPr>
    </w:p>
    <w:p w14:paraId="38A17087" w14:textId="79EE6E14" w:rsidR="00A63244" w:rsidRPr="00A63244" w:rsidRDefault="00A63244" w:rsidP="00744BED">
      <w:pPr>
        <w:spacing w:before="450" w:after="150" w:line="240" w:lineRule="auto"/>
        <w:textAlignment w:val="baseline"/>
        <w:outlineLvl w:val="2"/>
        <w:rPr>
          <w:rFonts w:ascii="Open Sans" w:eastAsia="Times New Roman" w:hAnsi="Open Sans" w:cs="Open Sans"/>
          <w:b/>
          <w:bCs/>
          <w:color w:val="000000"/>
          <w:sz w:val="27"/>
          <w:szCs w:val="27"/>
          <w:lang w:eastAsia="en-GB"/>
        </w:rPr>
      </w:pPr>
      <w:r w:rsidRPr="00A63244">
        <w:rPr>
          <w:rFonts w:ascii="Open Sans" w:eastAsia="Times New Roman" w:hAnsi="Open Sans" w:cs="Open Sans"/>
          <w:b/>
          <w:bCs/>
          <w:color w:val="000000"/>
          <w:sz w:val="27"/>
          <w:szCs w:val="27"/>
          <w:lang w:eastAsia="en-GB"/>
        </w:rPr>
        <w:lastRenderedPageBreak/>
        <w:t>Possible causes of disruption to the exam process</w:t>
      </w:r>
    </w:p>
    <w:p w14:paraId="2466B29A" w14:textId="77777777" w:rsidR="00A63244" w:rsidRPr="00A63244" w:rsidRDefault="00A63244" w:rsidP="00744BED">
      <w:pPr>
        <w:spacing w:after="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b/>
          <w:bCs/>
          <w:color w:val="000000"/>
          <w:sz w:val="24"/>
          <w:szCs w:val="24"/>
          <w:lang w:eastAsia="en-GB"/>
        </w:rPr>
        <w:t>1. Exams officer extended absence at a critical stage of the exam cycle</w:t>
      </w:r>
    </w:p>
    <w:p w14:paraId="12DE8355" w14:textId="77777777" w:rsidR="00A63244" w:rsidRPr="00A63244" w:rsidRDefault="00A63244" w:rsidP="00744BED">
      <w:pPr>
        <w:spacing w:after="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u w:val="single"/>
          <w:lang w:eastAsia="en-GB"/>
        </w:rPr>
        <w:t>Criteria for implementation of the plan</w:t>
      </w:r>
    </w:p>
    <w:p w14:paraId="7D610EFE" w14:textId="77777777" w:rsidR="00A63244" w:rsidRPr="00A63244" w:rsidRDefault="00A63244" w:rsidP="00744BED">
      <w:p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Key tasks required in the management and administration of the exam cycle not undertaken including:</w:t>
      </w:r>
    </w:p>
    <w:p w14:paraId="0F89328B" w14:textId="77777777" w:rsidR="00A63244" w:rsidRPr="00A63244" w:rsidRDefault="00A63244" w:rsidP="00744BED">
      <w:pPr>
        <w:spacing w:after="180" w:line="336" w:lineRule="atLeast"/>
        <w:textAlignment w:val="baseline"/>
        <w:rPr>
          <w:rFonts w:ascii="Open Sans" w:eastAsia="Times New Roman" w:hAnsi="Open Sans" w:cs="Open Sans"/>
          <w:b/>
          <w:bCs/>
          <w:color w:val="000000"/>
          <w:sz w:val="24"/>
          <w:szCs w:val="24"/>
          <w:lang w:eastAsia="en-GB"/>
        </w:rPr>
      </w:pPr>
      <w:r w:rsidRPr="00A63244">
        <w:rPr>
          <w:rFonts w:ascii="Open Sans" w:eastAsia="Times New Roman" w:hAnsi="Open Sans" w:cs="Open Sans"/>
          <w:b/>
          <w:bCs/>
          <w:color w:val="000000"/>
          <w:sz w:val="24"/>
          <w:szCs w:val="24"/>
          <w:lang w:eastAsia="en-GB"/>
        </w:rPr>
        <w:t>Planning</w:t>
      </w:r>
    </w:p>
    <w:p w14:paraId="1D64B32C" w14:textId="77777777" w:rsidR="00A63244" w:rsidRPr="00A63244" w:rsidRDefault="00A63244" w:rsidP="00744BED">
      <w:pPr>
        <w:numPr>
          <w:ilvl w:val="0"/>
          <w:numId w:val="1"/>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annual data collection exercise not undertaken to collate information on qualifications and awarding body specifications being delivered</w:t>
      </w:r>
    </w:p>
    <w:p w14:paraId="3B3A6D0F" w14:textId="77777777" w:rsidR="00A63244" w:rsidRPr="00A63244" w:rsidRDefault="00A63244" w:rsidP="00744BED">
      <w:pPr>
        <w:numPr>
          <w:ilvl w:val="0"/>
          <w:numId w:val="1"/>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annual exams plan not produced identifying essential key tasks, key dates and deadlines</w:t>
      </w:r>
    </w:p>
    <w:p w14:paraId="4B76BCA1" w14:textId="77777777" w:rsidR="00A63244" w:rsidRPr="00A63244" w:rsidRDefault="00A63244" w:rsidP="00744BED">
      <w:pPr>
        <w:numPr>
          <w:ilvl w:val="0"/>
          <w:numId w:val="1"/>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sufficient invigilators not recruited</w:t>
      </w:r>
    </w:p>
    <w:p w14:paraId="252F40B6" w14:textId="77777777" w:rsidR="00A63244" w:rsidRPr="00A63244" w:rsidRDefault="00A63244" w:rsidP="00744BED">
      <w:pPr>
        <w:spacing w:after="180" w:line="336" w:lineRule="atLeast"/>
        <w:textAlignment w:val="baseline"/>
        <w:rPr>
          <w:rFonts w:ascii="Open Sans" w:eastAsia="Times New Roman" w:hAnsi="Open Sans" w:cs="Open Sans"/>
          <w:b/>
          <w:bCs/>
          <w:color w:val="000000"/>
          <w:sz w:val="24"/>
          <w:szCs w:val="24"/>
          <w:lang w:eastAsia="en-GB"/>
        </w:rPr>
      </w:pPr>
      <w:r w:rsidRPr="00A63244">
        <w:rPr>
          <w:rFonts w:ascii="Open Sans" w:eastAsia="Times New Roman" w:hAnsi="Open Sans" w:cs="Open Sans"/>
          <w:b/>
          <w:bCs/>
          <w:color w:val="000000"/>
          <w:sz w:val="24"/>
          <w:szCs w:val="24"/>
          <w:lang w:eastAsia="en-GB"/>
        </w:rPr>
        <w:t>Entries</w:t>
      </w:r>
    </w:p>
    <w:p w14:paraId="20D23FE4" w14:textId="77777777" w:rsidR="00A63244" w:rsidRPr="00A63244" w:rsidRDefault="00A63244" w:rsidP="00744BED">
      <w:pPr>
        <w:numPr>
          <w:ilvl w:val="0"/>
          <w:numId w:val="2"/>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awarding bodies not being informed of early/estimated entries which prompts release of early information required by teaching staff</w:t>
      </w:r>
    </w:p>
    <w:p w14:paraId="3CE9C307" w14:textId="77777777" w:rsidR="00A63244" w:rsidRPr="00A63244" w:rsidRDefault="00A63244" w:rsidP="00744BED">
      <w:pPr>
        <w:numPr>
          <w:ilvl w:val="0"/>
          <w:numId w:val="2"/>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candidates not being entered with awarding bodies for external exams/assessment</w:t>
      </w:r>
    </w:p>
    <w:p w14:paraId="6EEBBC08" w14:textId="77777777" w:rsidR="00A63244" w:rsidRPr="00A63244" w:rsidRDefault="00A63244" w:rsidP="00744BED">
      <w:pPr>
        <w:numPr>
          <w:ilvl w:val="0"/>
          <w:numId w:val="2"/>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awarding body entry deadlines missed or late or other penalty fees being incurred</w:t>
      </w:r>
    </w:p>
    <w:p w14:paraId="64996C99" w14:textId="77777777" w:rsidR="00A63244" w:rsidRPr="00A63244" w:rsidRDefault="00A63244" w:rsidP="00744BED">
      <w:pPr>
        <w:spacing w:after="180" w:line="336" w:lineRule="atLeast"/>
        <w:textAlignment w:val="baseline"/>
        <w:rPr>
          <w:rFonts w:ascii="Open Sans" w:eastAsia="Times New Roman" w:hAnsi="Open Sans" w:cs="Open Sans"/>
          <w:b/>
          <w:bCs/>
          <w:color w:val="000000"/>
          <w:sz w:val="24"/>
          <w:szCs w:val="24"/>
          <w:lang w:eastAsia="en-GB"/>
        </w:rPr>
      </w:pPr>
      <w:r w:rsidRPr="00A63244">
        <w:rPr>
          <w:rFonts w:ascii="Open Sans" w:eastAsia="Times New Roman" w:hAnsi="Open Sans" w:cs="Open Sans"/>
          <w:b/>
          <w:bCs/>
          <w:color w:val="000000"/>
          <w:sz w:val="24"/>
          <w:szCs w:val="24"/>
          <w:lang w:eastAsia="en-GB"/>
        </w:rPr>
        <w:t>Pre-exams</w:t>
      </w:r>
    </w:p>
    <w:p w14:paraId="6CE826C9" w14:textId="77777777" w:rsidR="00A63244" w:rsidRPr="00A63244" w:rsidRDefault="00A63244" w:rsidP="00744BED">
      <w:pPr>
        <w:numPr>
          <w:ilvl w:val="0"/>
          <w:numId w:val="3"/>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invigilators not trained or updated on changes to instructions for conducting exams</w:t>
      </w:r>
    </w:p>
    <w:p w14:paraId="2124DADE" w14:textId="77777777" w:rsidR="00A63244" w:rsidRPr="00A63244" w:rsidRDefault="00A63244" w:rsidP="00A63244">
      <w:pPr>
        <w:numPr>
          <w:ilvl w:val="0"/>
          <w:numId w:val="3"/>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exam timetabling, rooming allocation; and invigilation schedules not prepared</w:t>
      </w:r>
    </w:p>
    <w:p w14:paraId="1DED3537" w14:textId="77777777" w:rsidR="00A63244" w:rsidRPr="00A63244" w:rsidRDefault="00A63244" w:rsidP="00A63244">
      <w:pPr>
        <w:numPr>
          <w:ilvl w:val="0"/>
          <w:numId w:val="3"/>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candidates not briefed on exam timetables and awarding body information for candidates</w:t>
      </w:r>
    </w:p>
    <w:p w14:paraId="301F4C28" w14:textId="77777777" w:rsidR="00A63244" w:rsidRPr="00A63244" w:rsidRDefault="00A63244" w:rsidP="00A63244">
      <w:pPr>
        <w:numPr>
          <w:ilvl w:val="0"/>
          <w:numId w:val="3"/>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confidential exam/assessment materials and candidates’ work not stored under required secure conditions</w:t>
      </w:r>
    </w:p>
    <w:p w14:paraId="3BB977D1" w14:textId="77777777" w:rsidR="00A63244" w:rsidRPr="00A63244" w:rsidRDefault="00A63244" w:rsidP="00A63244">
      <w:pPr>
        <w:numPr>
          <w:ilvl w:val="0"/>
          <w:numId w:val="3"/>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internal assessment marks and samples of candidates’ work not submitted to awarding bodies/external moderators</w:t>
      </w:r>
    </w:p>
    <w:p w14:paraId="55366C3C" w14:textId="0D5ADE71" w:rsidR="00A63244" w:rsidRPr="00A63244" w:rsidRDefault="00A63244" w:rsidP="00A63244">
      <w:pPr>
        <w:spacing w:after="180" w:line="336" w:lineRule="atLeast"/>
        <w:textAlignment w:val="baseline"/>
        <w:rPr>
          <w:rFonts w:ascii="Open Sans" w:eastAsia="Times New Roman" w:hAnsi="Open Sans" w:cs="Open Sans"/>
          <w:b/>
          <w:bCs/>
          <w:color w:val="000000"/>
          <w:sz w:val="24"/>
          <w:szCs w:val="24"/>
          <w:lang w:eastAsia="en-GB"/>
        </w:rPr>
      </w:pPr>
      <w:r w:rsidRPr="00A63244">
        <w:rPr>
          <w:rFonts w:ascii="Open Sans" w:eastAsia="Times New Roman" w:hAnsi="Open Sans" w:cs="Open Sans"/>
          <w:b/>
          <w:bCs/>
          <w:color w:val="000000"/>
          <w:sz w:val="24"/>
          <w:szCs w:val="24"/>
          <w:lang w:eastAsia="en-GB"/>
        </w:rPr>
        <w:t>Exam time</w:t>
      </w:r>
    </w:p>
    <w:p w14:paraId="23E31570" w14:textId="77777777" w:rsidR="00A63244" w:rsidRPr="00A63244" w:rsidRDefault="00A63244" w:rsidP="00A63244">
      <w:pPr>
        <w:numPr>
          <w:ilvl w:val="0"/>
          <w:numId w:val="4"/>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exams/assessments not taken under the conditions prescribed by awarding bodies</w:t>
      </w:r>
    </w:p>
    <w:p w14:paraId="59BA22C8" w14:textId="77777777" w:rsidR="00A63244" w:rsidRPr="00A63244" w:rsidRDefault="00A63244" w:rsidP="00A63244">
      <w:pPr>
        <w:numPr>
          <w:ilvl w:val="0"/>
          <w:numId w:val="4"/>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required reports/requests not submitted to awarding bodies during exam/assessment periods, for example very late arrival, suspected malpractice, special consideration</w:t>
      </w:r>
    </w:p>
    <w:p w14:paraId="54D53C3B" w14:textId="57AC1EEE" w:rsidR="00A63244" w:rsidRDefault="00A63244" w:rsidP="00A63244">
      <w:pPr>
        <w:numPr>
          <w:ilvl w:val="0"/>
          <w:numId w:val="4"/>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candidates’ scripts not dispatched as required for marking to awarding bodies</w:t>
      </w:r>
    </w:p>
    <w:p w14:paraId="012B65BC" w14:textId="77777777" w:rsidR="00C40957" w:rsidRPr="00A63244" w:rsidRDefault="00C40957" w:rsidP="00C40957">
      <w:pPr>
        <w:spacing w:after="180" w:line="336" w:lineRule="atLeast"/>
        <w:textAlignment w:val="baseline"/>
        <w:rPr>
          <w:rFonts w:ascii="Open Sans" w:eastAsia="Times New Roman" w:hAnsi="Open Sans" w:cs="Open Sans"/>
          <w:color w:val="000000"/>
          <w:sz w:val="24"/>
          <w:szCs w:val="24"/>
          <w:lang w:eastAsia="en-GB"/>
        </w:rPr>
      </w:pPr>
    </w:p>
    <w:p w14:paraId="13747AA7" w14:textId="77777777" w:rsidR="00A63244" w:rsidRPr="00A63244" w:rsidRDefault="00A63244" w:rsidP="00A63244">
      <w:pPr>
        <w:spacing w:after="180" w:line="336" w:lineRule="atLeast"/>
        <w:textAlignment w:val="baseline"/>
        <w:rPr>
          <w:rFonts w:ascii="Open Sans" w:eastAsia="Times New Roman" w:hAnsi="Open Sans" w:cs="Open Sans"/>
          <w:b/>
          <w:bCs/>
          <w:color w:val="000000"/>
          <w:sz w:val="24"/>
          <w:szCs w:val="24"/>
          <w:lang w:eastAsia="en-GB"/>
        </w:rPr>
      </w:pPr>
      <w:r w:rsidRPr="00A63244">
        <w:rPr>
          <w:rFonts w:ascii="Open Sans" w:eastAsia="Times New Roman" w:hAnsi="Open Sans" w:cs="Open Sans"/>
          <w:b/>
          <w:bCs/>
          <w:color w:val="000000"/>
          <w:sz w:val="24"/>
          <w:szCs w:val="24"/>
          <w:lang w:eastAsia="en-GB"/>
        </w:rPr>
        <w:lastRenderedPageBreak/>
        <w:t>Results and post-results</w:t>
      </w:r>
    </w:p>
    <w:p w14:paraId="76921CA0" w14:textId="77777777" w:rsidR="00A63244" w:rsidRPr="00A63244" w:rsidRDefault="00A63244" w:rsidP="00A63244">
      <w:pPr>
        <w:numPr>
          <w:ilvl w:val="0"/>
          <w:numId w:val="5"/>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access to examination results affecting the distribution of results to candidates</w:t>
      </w:r>
    </w:p>
    <w:p w14:paraId="5E611CA9" w14:textId="619D62F5" w:rsidR="00A63244" w:rsidRPr="00581AFF" w:rsidRDefault="00A63244" w:rsidP="00A63244">
      <w:pPr>
        <w:numPr>
          <w:ilvl w:val="0"/>
          <w:numId w:val="5"/>
        </w:numPr>
        <w:spacing w:after="180" w:line="336" w:lineRule="atLeast"/>
        <w:textAlignment w:val="baseline"/>
        <w:rPr>
          <w:rFonts w:ascii="Open Sans" w:eastAsia="Times New Roman" w:hAnsi="Open Sans" w:cs="Open Sans"/>
          <w:color w:val="000000"/>
          <w:sz w:val="24"/>
          <w:szCs w:val="24"/>
          <w:lang w:eastAsia="en-GB"/>
        </w:rPr>
      </w:pPr>
      <w:r w:rsidRPr="00A63244">
        <w:rPr>
          <w:rFonts w:ascii="Open Sans" w:eastAsia="Times New Roman" w:hAnsi="Open Sans" w:cs="Open Sans"/>
          <w:color w:val="000000"/>
          <w:sz w:val="24"/>
          <w:szCs w:val="24"/>
          <w:lang w:eastAsia="en-GB"/>
        </w:rPr>
        <w:t>the facilitation of post-results services</w:t>
      </w:r>
    </w:p>
    <w:p w14:paraId="1A1FD44D" w14:textId="1264B0B3" w:rsidR="004234FD" w:rsidRPr="00527326" w:rsidRDefault="004234FD" w:rsidP="00527326">
      <w:pPr>
        <w:pStyle w:val="NormalWeb"/>
        <w:spacing w:before="0" w:beforeAutospacing="0" w:after="0" w:afterAutospacing="0" w:line="336" w:lineRule="atLeast"/>
        <w:textAlignment w:val="baseline"/>
        <w:rPr>
          <w:rFonts w:ascii="Open Sans" w:hAnsi="Open Sans" w:cs="Open Sans"/>
          <w:b/>
          <w:bCs/>
          <w:color w:val="000000"/>
          <w:u w:val="single"/>
        </w:rPr>
      </w:pPr>
      <w:r w:rsidRPr="00527326">
        <w:rPr>
          <w:rFonts w:ascii="Open Sans" w:hAnsi="Open Sans" w:cs="Open Sans"/>
          <w:b/>
          <w:bCs/>
          <w:color w:val="000000"/>
          <w:u w:val="single"/>
        </w:rPr>
        <w:t>Centre actions</w:t>
      </w:r>
      <w:r w:rsidR="00527326" w:rsidRPr="00527326">
        <w:rPr>
          <w:rFonts w:ascii="Open Sans" w:hAnsi="Open Sans" w:cs="Open Sans"/>
          <w:b/>
          <w:bCs/>
          <w:color w:val="000000"/>
          <w:u w:val="single"/>
        </w:rPr>
        <w:t>:</w:t>
      </w:r>
    </w:p>
    <w:p w14:paraId="3BDB8A82" w14:textId="77777777" w:rsidR="00527326" w:rsidRPr="00581AFF" w:rsidRDefault="00527326" w:rsidP="00527326">
      <w:pPr>
        <w:pStyle w:val="NormalWeb"/>
        <w:spacing w:before="0" w:beforeAutospacing="0" w:after="0" w:afterAutospacing="0" w:line="336" w:lineRule="atLeast"/>
        <w:textAlignment w:val="baseline"/>
        <w:rPr>
          <w:rFonts w:ascii="Open Sans" w:hAnsi="Open Sans" w:cs="Open Sans"/>
          <w:color w:val="000000"/>
        </w:rPr>
      </w:pPr>
    </w:p>
    <w:p w14:paraId="3B1F72A1" w14:textId="78EA8588" w:rsidR="00A63244" w:rsidRPr="00C40957" w:rsidRDefault="004234FD" w:rsidP="00421D33">
      <w:pPr>
        <w:pStyle w:val="NormalWeb"/>
        <w:numPr>
          <w:ilvl w:val="0"/>
          <w:numId w:val="36"/>
        </w:numPr>
        <w:spacing w:before="0" w:beforeAutospacing="0" w:after="180" w:afterAutospacing="0" w:line="336" w:lineRule="atLeast"/>
        <w:textAlignment w:val="baseline"/>
        <w:rPr>
          <w:rFonts w:ascii="Open Sans" w:hAnsi="Open Sans" w:cs="Open Sans"/>
        </w:rPr>
      </w:pPr>
      <w:r w:rsidRPr="00C40957">
        <w:rPr>
          <w:rFonts w:ascii="Open Sans" w:hAnsi="Open Sans" w:cs="Open Sans"/>
        </w:rPr>
        <w:t>Have trained members of SLT/Vice Principal</w:t>
      </w:r>
      <w:r w:rsidR="002A6AB5" w:rsidRPr="00C40957">
        <w:rPr>
          <w:rFonts w:ascii="Open Sans" w:hAnsi="Open Sans" w:cs="Open Sans"/>
        </w:rPr>
        <w:t xml:space="preserve"> or Exams Assistant</w:t>
      </w:r>
      <w:r w:rsidRPr="00C40957">
        <w:rPr>
          <w:rFonts w:ascii="Open Sans" w:hAnsi="Open Sans" w:cs="Open Sans"/>
        </w:rPr>
        <w:t xml:space="preserve"> and Specialist Assessor for SEND &amp; EAA available to </w:t>
      </w:r>
      <w:r w:rsidR="002A6AB5" w:rsidRPr="00C40957">
        <w:rPr>
          <w:rFonts w:ascii="Open Sans" w:hAnsi="Open Sans" w:cs="Open Sans"/>
        </w:rPr>
        <w:t>action</w:t>
      </w:r>
      <w:r w:rsidRPr="00C40957">
        <w:rPr>
          <w:rFonts w:ascii="Open Sans" w:hAnsi="Open Sans" w:cs="Open Sans"/>
        </w:rPr>
        <w:t xml:space="preserve"> exam procedures.</w:t>
      </w:r>
      <w:r w:rsidR="00944955" w:rsidRPr="00C40957">
        <w:rPr>
          <w:rFonts w:ascii="Open Sans" w:hAnsi="Open Sans" w:cs="Open Sans"/>
        </w:rPr>
        <w:t xml:space="preserve">  </w:t>
      </w:r>
    </w:p>
    <w:p w14:paraId="7EE81178" w14:textId="27F331A4" w:rsidR="004234FD" w:rsidRPr="00581AFF" w:rsidRDefault="004234FD" w:rsidP="00A63244">
      <w:pPr>
        <w:pStyle w:val="NormalWeb"/>
        <w:spacing w:before="0" w:beforeAutospacing="0" w:after="180" w:afterAutospacing="0" w:line="336" w:lineRule="atLeast"/>
        <w:textAlignment w:val="baseline"/>
        <w:rPr>
          <w:rFonts w:ascii="Open Sans" w:hAnsi="Open Sans" w:cs="Open Sans"/>
          <w:color w:val="000000"/>
        </w:rPr>
      </w:pPr>
    </w:p>
    <w:p w14:paraId="132447F5" w14:textId="77777777" w:rsidR="004234FD" w:rsidRPr="004234FD" w:rsidRDefault="004234FD" w:rsidP="004234FD">
      <w:pPr>
        <w:spacing w:after="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b/>
          <w:bCs/>
          <w:color w:val="000000"/>
          <w:sz w:val="24"/>
          <w:szCs w:val="24"/>
          <w:lang w:eastAsia="en-GB"/>
        </w:rPr>
        <w:t xml:space="preserve">2. ALS </w:t>
      </w:r>
      <w:proofErr w:type="gramStart"/>
      <w:r w:rsidRPr="004234FD">
        <w:rPr>
          <w:rFonts w:ascii="Open Sans" w:eastAsia="Times New Roman" w:hAnsi="Open Sans" w:cs="Open Sans"/>
          <w:b/>
          <w:bCs/>
          <w:color w:val="000000"/>
          <w:sz w:val="24"/>
          <w:szCs w:val="24"/>
          <w:lang w:eastAsia="en-GB"/>
        </w:rPr>
        <w:t>lead</w:t>
      </w:r>
      <w:proofErr w:type="gramEnd"/>
      <w:r w:rsidRPr="004234FD">
        <w:rPr>
          <w:rFonts w:ascii="Open Sans" w:eastAsia="Times New Roman" w:hAnsi="Open Sans" w:cs="Open Sans"/>
          <w:b/>
          <w:bCs/>
          <w:color w:val="000000"/>
          <w:sz w:val="24"/>
          <w:szCs w:val="24"/>
          <w:lang w:eastAsia="en-GB"/>
        </w:rPr>
        <w:t>/SENCo extended absence at a critical stage of the exam cycle</w:t>
      </w:r>
    </w:p>
    <w:p w14:paraId="71E9424A" w14:textId="77777777" w:rsidR="004234FD" w:rsidRPr="004234FD" w:rsidRDefault="004234FD" w:rsidP="004234FD">
      <w:pPr>
        <w:spacing w:after="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u w:val="single"/>
          <w:lang w:eastAsia="en-GB"/>
        </w:rPr>
        <w:t>Criteria for implementation of the plan</w:t>
      </w:r>
    </w:p>
    <w:p w14:paraId="1CA10B3E" w14:textId="77777777" w:rsidR="004234FD" w:rsidRPr="004234FD" w:rsidRDefault="004234FD" w:rsidP="004234FD">
      <w:p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Key tasks required in the management and administration of the access arrangements process within the exam cycle not undertaken including:</w:t>
      </w:r>
    </w:p>
    <w:p w14:paraId="693914D3" w14:textId="77777777" w:rsidR="004234FD" w:rsidRPr="004234FD" w:rsidRDefault="004234FD" w:rsidP="004234FD">
      <w:pPr>
        <w:spacing w:after="180" w:line="336" w:lineRule="atLeast"/>
        <w:textAlignment w:val="baseline"/>
        <w:rPr>
          <w:rFonts w:ascii="Open Sans" w:eastAsia="Times New Roman" w:hAnsi="Open Sans" w:cs="Open Sans"/>
          <w:b/>
          <w:bCs/>
          <w:color w:val="000000"/>
          <w:sz w:val="24"/>
          <w:szCs w:val="24"/>
          <w:lang w:eastAsia="en-GB"/>
        </w:rPr>
      </w:pPr>
      <w:r w:rsidRPr="004234FD">
        <w:rPr>
          <w:rFonts w:ascii="Open Sans" w:eastAsia="Times New Roman" w:hAnsi="Open Sans" w:cs="Open Sans"/>
          <w:b/>
          <w:bCs/>
          <w:color w:val="000000"/>
          <w:sz w:val="24"/>
          <w:szCs w:val="24"/>
          <w:lang w:eastAsia="en-GB"/>
        </w:rPr>
        <w:t>Planning</w:t>
      </w:r>
    </w:p>
    <w:p w14:paraId="4DE0D18C" w14:textId="77777777" w:rsidR="004234FD" w:rsidRPr="004234FD" w:rsidRDefault="004234FD" w:rsidP="004234FD">
      <w:pPr>
        <w:numPr>
          <w:ilvl w:val="0"/>
          <w:numId w:val="6"/>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candidates not tested/assessed to identify potential access arrangement requirements</w:t>
      </w:r>
    </w:p>
    <w:p w14:paraId="44D3BB1B" w14:textId="77777777" w:rsidR="004234FD" w:rsidRPr="004234FD" w:rsidRDefault="004234FD" w:rsidP="004234FD">
      <w:pPr>
        <w:numPr>
          <w:ilvl w:val="0"/>
          <w:numId w:val="6"/>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centre fails to recognise its duties towards disabled candidates as defined under the terms of the Equality Act 2010</w:t>
      </w:r>
    </w:p>
    <w:p w14:paraId="09BDCD15" w14:textId="77777777" w:rsidR="004234FD" w:rsidRPr="004234FD" w:rsidRDefault="004234FD" w:rsidP="004234FD">
      <w:pPr>
        <w:numPr>
          <w:ilvl w:val="0"/>
          <w:numId w:val="6"/>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evidence of need and evidence to support normal way of working not collated</w:t>
      </w:r>
    </w:p>
    <w:p w14:paraId="5171630A" w14:textId="77777777" w:rsidR="004234FD" w:rsidRPr="004234FD" w:rsidRDefault="004234FD" w:rsidP="004234FD">
      <w:pPr>
        <w:spacing w:after="180" w:line="336" w:lineRule="atLeast"/>
        <w:textAlignment w:val="baseline"/>
        <w:rPr>
          <w:rFonts w:ascii="Open Sans" w:eastAsia="Times New Roman" w:hAnsi="Open Sans" w:cs="Open Sans"/>
          <w:b/>
          <w:bCs/>
          <w:color w:val="000000"/>
          <w:sz w:val="24"/>
          <w:szCs w:val="24"/>
          <w:lang w:eastAsia="en-GB"/>
        </w:rPr>
      </w:pPr>
      <w:r w:rsidRPr="004234FD">
        <w:rPr>
          <w:rFonts w:ascii="Open Sans" w:eastAsia="Times New Roman" w:hAnsi="Open Sans" w:cs="Open Sans"/>
          <w:b/>
          <w:bCs/>
          <w:color w:val="000000"/>
          <w:sz w:val="24"/>
          <w:szCs w:val="24"/>
          <w:lang w:eastAsia="en-GB"/>
        </w:rPr>
        <w:t>Pre-exams</w:t>
      </w:r>
    </w:p>
    <w:p w14:paraId="05F14A42" w14:textId="77777777" w:rsidR="004234FD" w:rsidRPr="004234FD" w:rsidRDefault="004234FD" w:rsidP="004234FD">
      <w:pPr>
        <w:numPr>
          <w:ilvl w:val="0"/>
          <w:numId w:val="7"/>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approval for access arrangements not applied for to the awarding body</w:t>
      </w:r>
    </w:p>
    <w:p w14:paraId="14BA6E5E" w14:textId="77777777" w:rsidR="004234FD" w:rsidRPr="004234FD" w:rsidRDefault="004234FD" w:rsidP="004234FD">
      <w:pPr>
        <w:numPr>
          <w:ilvl w:val="0"/>
          <w:numId w:val="7"/>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centre-delegated arrangements not put in place</w:t>
      </w:r>
    </w:p>
    <w:p w14:paraId="4F28BBF4" w14:textId="77777777" w:rsidR="004234FD" w:rsidRPr="004234FD" w:rsidRDefault="004234FD" w:rsidP="004234FD">
      <w:pPr>
        <w:numPr>
          <w:ilvl w:val="0"/>
          <w:numId w:val="7"/>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modified paper requirements not identified in a timely manner to enable ordering to meet external deadline</w:t>
      </w:r>
    </w:p>
    <w:p w14:paraId="68BF5522" w14:textId="77777777" w:rsidR="004234FD" w:rsidRPr="004234FD" w:rsidRDefault="004234FD" w:rsidP="004234FD">
      <w:pPr>
        <w:numPr>
          <w:ilvl w:val="0"/>
          <w:numId w:val="7"/>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staff (facilitators) providing support to access arrangement candidates not allocated and trained</w:t>
      </w:r>
    </w:p>
    <w:p w14:paraId="0F31DCDC" w14:textId="58CD0341" w:rsidR="004234FD" w:rsidRPr="004234FD" w:rsidRDefault="004234FD" w:rsidP="004234FD">
      <w:pPr>
        <w:spacing w:after="180" w:line="336" w:lineRule="atLeast"/>
        <w:textAlignment w:val="baseline"/>
        <w:rPr>
          <w:rFonts w:ascii="Open Sans" w:eastAsia="Times New Roman" w:hAnsi="Open Sans" w:cs="Open Sans"/>
          <w:b/>
          <w:bCs/>
          <w:color w:val="000000"/>
          <w:sz w:val="24"/>
          <w:szCs w:val="24"/>
          <w:lang w:eastAsia="en-GB"/>
        </w:rPr>
      </w:pPr>
      <w:r w:rsidRPr="004234FD">
        <w:rPr>
          <w:rFonts w:ascii="Open Sans" w:eastAsia="Times New Roman" w:hAnsi="Open Sans" w:cs="Open Sans"/>
          <w:b/>
          <w:bCs/>
          <w:color w:val="000000"/>
          <w:sz w:val="24"/>
          <w:szCs w:val="24"/>
          <w:lang w:eastAsia="en-GB"/>
        </w:rPr>
        <w:t>Exam time</w:t>
      </w:r>
    </w:p>
    <w:p w14:paraId="06F29FCB" w14:textId="77777777" w:rsidR="004234FD" w:rsidRPr="004234FD" w:rsidRDefault="004234FD" w:rsidP="00744BED">
      <w:pPr>
        <w:numPr>
          <w:ilvl w:val="0"/>
          <w:numId w:val="8"/>
        </w:numPr>
        <w:spacing w:after="180" w:line="360" w:lineRule="auto"/>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access arrangement candidate support not arranged for exam rooms</w:t>
      </w:r>
    </w:p>
    <w:p w14:paraId="7FF920E7" w14:textId="03C51485" w:rsidR="004234FD" w:rsidRDefault="004234FD" w:rsidP="00527326">
      <w:pPr>
        <w:pStyle w:val="NormalWeb"/>
        <w:spacing w:before="0" w:beforeAutospacing="0" w:after="0" w:afterAutospacing="0" w:line="336" w:lineRule="atLeast"/>
        <w:textAlignment w:val="baseline"/>
        <w:rPr>
          <w:rFonts w:ascii="Open Sans" w:hAnsi="Open Sans" w:cs="Open Sans"/>
          <w:b/>
          <w:bCs/>
          <w:color w:val="000000"/>
          <w:u w:val="single"/>
        </w:rPr>
      </w:pPr>
      <w:r w:rsidRPr="00527326">
        <w:rPr>
          <w:rFonts w:ascii="Open Sans" w:hAnsi="Open Sans" w:cs="Open Sans"/>
          <w:b/>
          <w:bCs/>
          <w:color w:val="000000"/>
          <w:u w:val="single"/>
        </w:rPr>
        <w:t>Centre actions</w:t>
      </w:r>
      <w:r w:rsidR="00527326" w:rsidRPr="00527326">
        <w:rPr>
          <w:rFonts w:ascii="Open Sans" w:hAnsi="Open Sans" w:cs="Open Sans"/>
          <w:b/>
          <w:bCs/>
          <w:color w:val="000000"/>
          <w:u w:val="single"/>
        </w:rPr>
        <w:t>:</w:t>
      </w:r>
    </w:p>
    <w:p w14:paraId="3AB0F27E" w14:textId="77777777" w:rsidR="00744BED" w:rsidRPr="00744BED" w:rsidRDefault="00744BED" w:rsidP="00744BED">
      <w:pPr>
        <w:pStyle w:val="NormalWeb"/>
        <w:spacing w:before="0" w:beforeAutospacing="0" w:after="0" w:afterAutospacing="0"/>
        <w:textAlignment w:val="baseline"/>
        <w:rPr>
          <w:rFonts w:ascii="Open Sans" w:hAnsi="Open Sans" w:cs="Open Sans"/>
          <w:b/>
          <w:bCs/>
          <w:color w:val="000000"/>
          <w:sz w:val="18"/>
          <w:szCs w:val="18"/>
          <w:u w:val="single"/>
        </w:rPr>
      </w:pPr>
    </w:p>
    <w:p w14:paraId="53426A35" w14:textId="41A8D6B8" w:rsidR="004234FD" w:rsidRPr="00581AFF" w:rsidRDefault="004234FD" w:rsidP="00421D33">
      <w:pPr>
        <w:pStyle w:val="NormalWeb"/>
        <w:numPr>
          <w:ilvl w:val="0"/>
          <w:numId w:val="35"/>
        </w:numPr>
        <w:spacing w:before="0" w:beforeAutospacing="0" w:after="180" w:afterAutospacing="0" w:line="336" w:lineRule="atLeast"/>
        <w:textAlignment w:val="baseline"/>
        <w:rPr>
          <w:rFonts w:ascii="Open Sans" w:hAnsi="Open Sans" w:cs="Open Sans"/>
          <w:color w:val="000000"/>
        </w:rPr>
      </w:pPr>
      <w:r w:rsidRPr="00581AFF">
        <w:rPr>
          <w:rFonts w:ascii="Open Sans" w:hAnsi="Open Sans" w:cs="Open Sans"/>
          <w:color w:val="000000"/>
        </w:rPr>
        <w:t>Member of SEND trained to test and implement EAA arrangements for exams</w:t>
      </w:r>
    </w:p>
    <w:p w14:paraId="05421E79" w14:textId="738C4BF2" w:rsidR="004234FD" w:rsidRDefault="004234FD" w:rsidP="00A63244">
      <w:pPr>
        <w:pStyle w:val="NormalWeb"/>
        <w:spacing w:before="0" w:beforeAutospacing="0" w:after="180" w:afterAutospacing="0" w:line="336" w:lineRule="atLeast"/>
        <w:textAlignment w:val="baseline"/>
        <w:rPr>
          <w:rFonts w:ascii="Open Sans" w:hAnsi="Open Sans" w:cs="Open Sans"/>
          <w:color w:val="000000"/>
        </w:rPr>
      </w:pPr>
    </w:p>
    <w:p w14:paraId="684A67D7" w14:textId="097E96B9" w:rsidR="00C450C8" w:rsidRDefault="00C450C8" w:rsidP="00A63244">
      <w:pPr>
        <w:pStyle w:val="NormalWeb"/>
        <w:spacing w:before="0" w:beforeAutospacing="0" w:after="180" w:afterAutospacing="0" w:line="336" w:lineRule="atLeast"/>
        <w:textAlignment w:val="baseline"/>
        <w:rPr>
          <w:rFonts w:ascii="Open Sans" w:hAnsi="Open Sans" w:cs="Open Sans"/>
          <w:color w:val="000000"/>
        </w:rPr>
      </w:pPr>
    </w:p>
    <w:p w14:paraId="5868F519" w14:textId="4EFD1ACC" w:rsidR="00C450C8" w:rsidRDefault="00C450C8" w:rsidP="00A63244">
      <w:pPr>
        <w:pStyle w:val="NormalWeb"/>
        <w:spacing w:before="0" w:beforeAutospacing="0" w:after="180" w:afterAutospacing="0" w:line="336" w:lineRule="atLeast"/>
        <w:textAlignment w:val="baseline"/>
        <w:rPr>
          <w:rFonts w:ascii="Open Sans" w:hAnsi="Open Sans" w:cs="Open Sans"/>
          <w:color w:val="000000"/>
        </w:rPr>
      </w:pPr>
    </w:p>
    <w:p w14:paraId="5EF9F433" w14:textId="77777777" w:rsidR="00744BED" w:rsidRDefault="00744BED" w:rsidP="00A63244">
      <w:pPr>
        <w:pStyle w:val="NormalWeb"/>
        <w:spacing w:before="0" w:beforeAutospacing="0" w:after="180" w:afterAutospacing="0" w:line="336" w:lineRule="atLeast"/>
        <w:textAlignment w:val="baseline"/>
        <w:rPr>
          <w:rFonts w:ascii="Open Sans" w:hAnsi="Open Sans" w:cs="Open Sans"/>
          <w:color w:val="000000"/>
        </w:rPr>
      </w:pPr>
    </w:p>
    <w:p w14:paraId="19448215" w14:textId="00E2CA7F" w:rsidR="00C450C8" w:rsidRDefault="00C450C8" w:rsidP="00A63244">
      <w:pPr>
        <w:pStyle w:val="NormalWeb"/>
        <w:spacing w:before="0" w:beforeAutospacing="0" w:after="180" w:afterAutospacing="0" w:line="336" w:lineRule="atLeast"/>
        <w:textAlignment w:val="baseline"/>
        <w:rPr>
          <w:rFonts w:ascii="Open Sans" w:hAnsi="Open Sans" w:cs="Open Sans"/>
          <w:color w:val="000000"/>
        </w:rPr>
      </w:pPr>
    </w:p>
    <w:p w14:paraId="6C36BDC6" w14:textId="617967F6" w:rsidR="004234FD" w:rsidRPr="009B0CE4" w:rsidRDefault="009B0CE4" w:rsidP="009B0CE4">
      <w:pPr>
        <w:spacing w:after="0" w:line="336" w:lineRule="atLeast"/>
        <w:textAlignment w:val="baseline"/>
        <w:rPr>
          <w:rFonts w:ascii="Open Sans" w:eastAsia="Times New Roman" w:hAnsi="Open Sans" w:cs="Open Sans"/>
          <w:b/>
          <w:bCs/>
          <w:color w:val="000000"/>
          <w:sz w:val="24"/>
          <w:szCs w:val="24"/>
          <w:lang w:eastAsia="en-GB"/>
        </w:rPr>
      </w:pPr>
      <w:r>
        <w:rPr>
          <w:rFonts w:ascii="Open Sans" w:eastAsia="Times New Roman" w:hAnsi="Open Sans" w:cs="Open Sans"/>
          <w:b/>
          <w:bCs/>
          <w:color w:val="000000"/>
          <w:sz w:val="24"/>
          <w:szCs w:val="24"/>
          <w:lang w:eastAsia="en-GB"/>
        </w:rPr>
        <w:t xml:space="preserve">3. </w:t>
      </w:r>
      <w:r w:rsidR="004234FD" w:rsidRPr="009B0CE4">
        <w:rPr>
          <w:rFonts w:ascii="Open Sans" w:eastAsia="Times New Roman" w:hAnsi="Open Sans" w:cs="Open Sans"/>
          <w:b/>
          <w:bCs/>
          <w:color w:val="000000"/>
          <w:sz w:val="24"/>
          <w:szCs w:val="24"/>
          <w:lang w:eastAsia="en-GB"/>
        </w:rPr>
        <w:t>Teaching staff extended absence at a critical stage of the exam cycle</w:t>
      </w:r>
    </w:p>
    <w:p w14:paraId="7FE4E5A6" w14:textId="77777777" w:rsidR="001A4E20" w:rsidRPr="004234FD" w:rsidRDefault="001A4E20" w:rsidP="004234FD">
      <w:pPr>
        <w:spacing w:after="0" w:line="336" w:lineRule="atLeast"/>
        <w:textAlignment w:val="baseline"/>
        <w:rPr>
          <w:rFonts w:ascii="Open Sans" w:eastAsia="Times New Roman" w:hAnsi="Open Sans" w:cs="Open Sans"/>
          <w:color w:val="000000"/>
          <w:sz w:val="24"/>
          <w:szCs w:val="24"/>
          <w:lang w:eastAsia="en-GB"/>
        </w:rPr>
      </w:pPr>
    </w:p>
    <w:p w14:paraId="0B1B3EA8" w14:textId="77777777" w:rsidR="004234FD" w:rsidRPr="004234FD" w:rsidRDefault="004234FD" w:rsidP="004234FD">
      <w:pPr>
        <w:spacing w:after="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u w:val="single"/>
          <w:lang w:eastAsia="en-GB"/>
        </w:rPr>
        <w:t>Criteria for implementation of the plan</w:t>
      </w:r>
    </w:p>
    <w:p w14:paraId="2F3F71E6" w14:textId="77777777" w:rsidR="004234FD" w:rsidRPr="004234FD" w:rsidRDefault="004234FD" w:rsidP="004234FD">
      <w:p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Key tasks not undertaken including:</w:t>
      </w:r>
    </w:p>
    <w:p w14:paraId="3001473E" w14:textId="77777777" w:rsidR="004234FD" w:rsidRPr="004234FD" w:rsidRDefault="004234FD" w:rsidP="004234FD">
      <w:pPr>
        <w:numPr>
          <w:ilvl w:val="0"/>
          <w:numId w:val="9"/>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 xml:space="preserve">Early/estimated entry information not provided to the exams officer on </w:t>
      </w:r>
      <w:proofErr w:type="gramStart"/>
      <w:r w:rsidRPr="004234FD">
        <w:rPr>
          <w:rFonts w:ascii="Open Sans" w:eastAsia="Times New Roman" w:hAnsi="Open Sans" w:cs="Open Sans"/>
          <w:color w:val="000000"/>
          <w:sz w:val="24"/>
          <w:szCs w:val="24"/>
          <w:lang w:eastAsia="en-GB"/>
        </w:rPr>
        <w:t>time;</w:t>
      </w:r>
      <w:proofErr w:type="gramEnd"/>
      <w:r w:rsidRPr="004234FD">
        <w:rPr>
          <w:rFonts w:ascii="Open Sans" w:eastAsia="Times New Roman" w:hAnsi="Open Sans" w:cs="Open Sans"/>
          <w:color w:val="000000"/>
          <w:sz w:val="24"/>
          <w:szCs w:val="24"/>
          <w:lang w:eastAsia="en-GB"/>
        </w:rPr>
        <w:t xml:space="preserve"> resulting in pre-release information not being received</w:t>
      </w:r>
    </w:p>
    <w:p w14:paraId="3C16E253" w14:textId="77777777" w:rsidR="004234FD" w:rsidRPr="004234FD" w:rsidRDefault="004234FD" w:rsidP="004234FD">
      <w:pPr>
        <w:numPr>
          <w:ilvl w:val="0"/>
          <w:numId w:val="9"/>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 xml:space="preserve">Final entry information not provided to the exams officer on </w:t>
      </w:r>
      <w:proofErr w:type="gramStart"/>
      <w:r w:rsidRPr="004234FD">
        <w:rPr>
          <w:rFonts w:ascii="Open Sans" w:eastAsia="Times New Roman" w:hAnsi="Open Sans" w:cs="Open Sans"/>
          <w:color w:val="000000"/>
          <w:sz w:val="24"/>
          <w:szCs w:val="24"/>
          <w:lang w:eastAsia="en-GB"/>
        </w:rPr>
        <w:t>time;</w:t>
      </w:r>
      <w:proofErr w:type="gramEnd"/>
      <w:r w:rsidRPr="004234FD">
        <w:rPr>
          <w:rFonts w:ascii="Open Sans" w:eastAsia="Times New Roman" w:hAnsi="Open Sans" w:cs="Open Sans"/>
          <w:color w:val="000000"/>
          <w:sz w:val="24"/>
          <w:szCs w:val="24"/>
          <w:lang w:eastAsia="en-GB"/>
        </w:rPr>
        <w:t xml:space="preserve"> resulting in candidates not being entered for exams/assessments or being entered late/late or other penalty fees being charged by awarding bodies</w:t>
      </w:r>
    </w:p>
    <w:p w14:paraId="54F56AF5" w14:textId="77777777" w:rsidR="004234FD" w:rsidRPr="004234FD" w:rsidRDefault="004234FD" w:rsidP="004234FD">
      <w:pPr>
        <w:numPr>
          <w:ilvl w:val="0"/>
          <w:numId w:val="9"/>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Non-examination assessment tasks not set/issued/taken by candidates as scheduled</w:t>
      </w:r>
    </w:p>
    <w:p w14:paraId="66152CEA" w14:textId="77777777" w:rsidR="004234FD" w:rsidRPr="004234FD" w:rsidRDefault="004234FD" w:rsidP="004234FD">
      <w:pPr>
        <w:numPr>
          <w:ilvl w:val="0"/>
          <w:numId w:val="9"/>
        </w:numPr>
        <w:spacing w:after="180" w:line="336" w:lineRule="atLeast"/>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Candidates not being informed of centre assessed marks before marks are submitted to the awarding body and therefore not being able to consider appealing internal assessment decisions and requesting a review of the centre’s marking</w:t>
      </w:r>
    </w:p>
    <w:p w14:paraId="55690D22" w14:textId="12BDFA7C" w:rsidR="004234FD" w:rsidRDefault="004234FD" w:rsidP="00744BED">
      <w:pPr>
        <w:numPr>
          <w:ilvl w:val="0"/>
          <w:numId w:val="9"/>
        </w:numPr>
        <w:spacing w:after="180" w:line="360" w:lineRule="auto"/>
        <w:textAlignment w:val="baseline"/>
        <w:rPr>
          <w:rFonts w:ascii="Open Sans" w:eastAsia="Times New Roman" w:hAnsi="Open Sans" w:cs="Open Sans"/>
          <w:color w:val="000000"/>
          <w:sz w:val="24"/>
          <w:szCs w:val="24"/>
          <w:lang w:eastAsia="en-GB"/>
        </w:rPr>
      </w:pPr>
      <w:r w:rsidRPr="004234FD">
        <w:rPr>
          <w:rFonts w:ascii="Open Sans" w:eastAsia="Times New Roman" w:hAnsi="Open Sans" w:cs="Open Sans"/>
          <w:color w:val="000000"/>
          <w:sz w:val="24"/>
          <w:szCs w:val="24"/>
          <w:lang w:eastAsia="en-GB"/>
        </w:rPr>
        <w:t>Internal assessment marks and candidates’ work not provided to meet awarding body submission deadlines</w:t>
      </w:r>
    </w:p>
    <w:p w14:paraId="0AA907FF" w14:textId="10A06D5E" w:rsidR="00581AFF" w:rsidRPr="00527326" w:rsidRDefault="00527326" w:rsidP="00581AFF">
      <w:pPr>
        <w:pStyle w:val="NormalWeb"/>
        <w:spacing w:before="0" w:beforeAutospacing="0" w:after="180" w:afterAutospacing="0" w:line="336" w:lineRule="atLeast"/>
        <w:textAlignment w:val="baseline"/>
        <w:rPr>
          <w:rFonts w:ascii="Open Sans" w:hAnsi="Open Sans" w:cs="Open Sans"/>
          <w:b/>
          <w:bCs/>
          <w:color w:val="000000"/>
        </w:rPr>
      </w:pPr>
      <w:r w:rsidRPr="00527326">
        <w:rPr>
          <w:rFonts w:ascii="Open Sans" w:hAnsi="Open Sans" w:cs="Open Sans"/>
          <w:b/>
          <w:bCs/>
          <w:color w:val="000000"/>
          <w:u w:val="single"/>
        </w:rPr>
        <w:t>Centre actions:</w:t>
      </w:r>
    </w:p>
    <w:p w14:paraId="331529A8" w14:textId="49CC45D7" w:rsidR="00581AFF" w:rsidRPr="00421D33" w:rsidRDefault="00407B5A" w:rsidP="00421D33">
      <w:pPr>
        <w:pStyle w:val="ListParagraph"/>
        <w:numPr>
          <w:ilvl w:val="0"/>
          <w:numId w:val="34"/>
        </w:numPr>
        <w:spacing w:after="180" w:line="336" w:lineRule="atLeast"/>
        <w:textAlignment w:val="baseline"/>
        <w:rPr>
          <w:rFonts w:ascii="Open Sans" w:eastAsia="Times New Roman" w:hAnsi="Open Sans" w:cs="Open Sans"/>
          <w:color w:val="000000"/>
          <w:sz w:val="24"/>
          <w:szCs w:val="24"/>
          <w:lang w:eastAsia="en-GB"/>
        </w:rPr>
      </w:pPr>
      <w:r w:rsidRPr="00421D33">
        <w:rPr>
          <w:rFonts w:ascii="Open Sans" w:eastAsia="Times New Roman" w:hAnsi="Open Sans" w:cs="Open Sans"/>
          <w:color w:val="000000"/>
          <w:sz w:val="24"/>
          <w:szCs w:val="24"/>
          <w:lang w:eastAsia="en-GB"/>
        </w:rPr>
        <w:t>SLT to organise c</w:t>
      </w:r>
      <w:r w:rsidR="00581AFF" w:rsidRPr="00421D33">
        <w:rPr>
          <w:rFonts w:ascii="Open Sans" w:eastAsia="Times New Roman" w:hAnsi="Open Sans" w:cs="Open Sans"/>
          <w:color w:val="000000"/>
          <w:sz w:val="24"/>
          <w:szCs w:val="24"/>
          <w:lang w:eastAsia="en-GB"/>
        </w:rPr>
        <w:t>over</w:t>
      </w:r>
      <w:r w:rsidRPr="00421D33">
        <w:rPr>
          <w:rFonts w:ascii="Open Sans" w:eastAsia="Times New Roman" w:hAnsi="Open Sans" w:cs="Open Sans"/>
          <w:color w:val="000000"/>
          <w:sz w:val="24"/>
          <w:szCs w:val="24"/>
          <w:lang w:eastAsia="en-GB"/>
        </w:rPr>
        <w:t xml:space="preserve"> for</w:t>
      </w:r>
      <w:r w:rsidR="00581AFF" w:rsidRPr="00421D33">
        <w:rPr>
          <w:rFonts w:ascii="Open Sans" w:eastAsia="Times New Roman" w:hAnsi="Open Sans" w:cs="Open Sans"/>
          <w:color w:val="000000"/>
          <w:sz w:val="24"/>
          <w:szCs w:val="24"/>
          <w:lang w:eastAsia="en-GB"/>
        </w:rPr>
        <w:t xml:space="preserve"> absent staff with appropriately trained teachers/supply teachers.  Re-arrange classes to cover exam class</w:t>
      </w:r>
      <w:r w:rsidRPr="00421D33">
        <w:rPr>
          <w:rFonts w:ascii="Open Sans" w:eastAsia="Times New Roman" w:hAnsi="Open Sans" w:cs="Open Sans"/>
          <w:color w:val="000000"/>
          <w:sz w:val="24"/>
          <w:szCs w:val="24"/>
          <w:lang w:eastAsia="en-GB"/>
        </w:rPr>
        <w:t>es</w:t>
      </w:r>
      <w:r w:rsidR="00581AFF" w:rsidRPr="00421D33">
        <w:rPr>
          <w:rFonts w:ascii="Open Sans" w:eastAsia="Times New Roman" w:hAnsi="Open Sans" w:cs="Open Sans"/>
          <w:color w:val="000000"/>
          <w:sz w:val="24"/>
          <w:szCs w:val="24"/>
          <w:lang w:eastAsia="en-GB"/>
        </w:rPr>
        <w:t xml:space="preserve"> with subject teachers.</w:t>
      </w:r>
    </w:p>
    <w:p w14:paraId="3CA02E56" w14:textId="73BB5055" w:rsidR="00407B5A" w:rsidRPr="00421D33" w:rsidRDefault="00407B5A" w:rsidP="00421D33">
      <w:pPr>
        <w:pStyle w:val="ListParagraph"/>
        <w:numPr>
          <w:ilvl w:val="0"/>
          <w:numId w:val="34"/>
        </w:numPr>
        <w:spacing w:after="180" w:line="336" w:lineRule="atLeast"/>
        <w:textAlignment w:val="baseline"/>
        <w:rPr>
          <w:rFonts w:ascii="Open Sans" w:eastAsia="Times New Roman" w:hAnsi="Open Sans" w:cs="Open Sans"/>
          <w:color w:val="000000"/>
          <w:sz w:val="24"/>
          <w:szCs w:val="24"/>
          <w:lang w:eastAsia="en-GB"/>
        </w:rPr>
      </w:pPr>
      <w:r w:rsidRPr="00421D33">
        <w:rPr>
          <w:rFonts w:ascii="Open Sans" w:eastAsia="Times New Roman" w:hAnsi="Open Sans" w:cs="Open Sans"/>
          <w:color w:val="000000"/>
          <w:sz w:val="24"/>
          <w:szCs w:val="24"/>
          <w:lang w:eastAsia="en-GB"/>
        </w:rPr>
        <w:t>SLT V.P. for Teaching and Learning to oversee entries and notification to students regarding NEA marks.</w:t>
      </w:r>
    </w:p>
    <w:p w14:paraId="7405C92F" w14:textId="64AA789E" w:rsidR="00407B5A" w:rsidRPr="00421D33" w:rsidRDefault="00407B5A" w:rsidP="00421D33">
      <w:pPr>
        <w:pStyle w:val="ListParagraph"/>
        <w:numPr>
          <w:ilvl w:val="0"/>
          <w:numId w:val="34"/>
        </w:numPr>
        <w:spacing w:after="180" w:line="336" w:lineRule="atLeast"/>
        <w:textAlignment w:val="baseline"/>
        <w:rPr>
          <w:rFonts w:ascii="Open Sans" w:eastAsia="Times New Roman" w:hAnsi="Open Sans" w:cs="Open Sans"/>
          <w:color w:val="000000"/>
          <w:sz w:val="24"/>
          <w:szCs w:val="24"/>
          <w:lang w:eastAsia="en-GB"/>
        </w:rPr>
      </w:pPr>
      <w:r w:rsidRPr="00421D33">
        <w:rPr>
          <w:rFonts w:ascii="Open Sans" w:eastAsia="Times New Roman" w:hAnsi="Open Sans" w:cs="Open Sans"/>
          <w:color w:val="000000"/>
          <w:sz w:val="24"/>
          <w:szCs w:val="24"/>
          <w:lang w:eastAsia="en-GB"/>
        </w:rPr>
        <w:t>Seek advice from Awarding Bodies if NEA not fully/partially completed.</w:t>
      </w:r>
    </w:p>
    <w:p w14:paraId="08418C03" w14:textId="77777777" w:rsidR="004C7771" w:rsidRDefault="004C7771" w:rsidP="00581AFF">
      <w:pPr>
        <w:spacing w:after="180" w:line="336" w:lineRule="atLeast"/>
        <w:textAlignment w:val="baseline"/>
        <w:rPr>
          <w:rFonts w:ascii="Open Sans" w:eastAsia="Times New Roman" w:hAnsi="Open Sans" w:cs="Open Sans"/>
          <w:color w:val="000000"/>
          <w:sz w:val="24"/>
          <w:szCs w:val="24"/>
          <w:lang w:eastAsia="en-GB"/>
        </w:rPr>
      </w:pPr>
    </w:p>
    <w:p w14:paraId="049AB035" w14:textId="6C70EC68" w:rsidR="00581AFF" w:rsidRDefault="00581AFF" w:rsidP="00581AFF">
      <w:pPr>
        <w:spacing w:after="0" w:line="336" w:lineRule="atLeast"/>
        <w:textAlignment w:val="baseline"/>
        <w:rPr>
          <w:rFonts w:ascii="Open Sans" w:eastAsia="Times New Roman" w:hAnsi="Open Sans" w:cs="Open Sans"/>
          <w:b/>
          <w:bCs/>
          <w:color w:val="000000"/>
          <w:sz w:val="24"/>
          <w:szCs w:val="24"/>
          <w:lang w:eastAsia="en-GB"/>
        </w:rPr>
      </w:pPr>
      <w:r w:rsidRPr="00581AFF">
        <w:rPr>
          <w:rFonts w:ascii="Open Sans" w:eastAsia="Times New Roman" w:hAnsi="Open Sans" w:cs="Open Sans"/>
          <w:b/>
          <w:bCs/>
          <w:color w:val="000000"/>
          <w:sz w:val="24"/>
          <w:szCs w:val="24"/>
          <w:lang w:eastAsia="en-GB"/>
        </w:rPr>
        <w:t>4. Invigilators - lack of appropriately trained invigilators or invigilator absence</w:t>
      </w:r>
    </w:p>
    <w:p w14:paraId="432A37E9" w14:textId="77777777" w:rsidR="001A4E20" w:rsidRPr="00581AFF" w:rsidRDefault="001A4E20" w:rsidP="00581AFF">
      <w:pPr>
        <w:spacing w:after="0" w:line="336" w:lineRule="atLeast"/>
        <w:textAlignment w:val="baseline"/>
        <w:rPr>
          <w:rFonts w:ascii="Open Sans" w:eastAsia="Times New Roman" w:hAnsi="Open Sans" w:cs="Open Sans"/>
          <w:color w:val="000000"/>
          <w:sz w:val="24"/>
          <w:szCs w:val="24"/>
          <w:lang w:eastAsia="en-GB"/>
        </w:rPr>
      </w:pPr>
    </w:p>
    <w:p w14:paraId="3D6686F1" w14:textId="77777777" w:rsidR="00581AFF" w:rsidRPr="00581AFF" w:rsidRDefault="00581AFF" w:rsidP="00581AFF">
      <w:pPr>
        <w:spacing w:after="0" w:line="336" w:lineRule="atLeast"/>
        <w:textAlignment w:val="baseline"/>
        <w:rPr>
          <w:rFonts w:ascii="Open Sans" w:eastAsia="Times New Roman" w:hAnsi="Open Sans" w:cs="Open Sans"/>
          <w:color w:val="000000"/>
          <w:sz w:val="24"/>
          <w:szCs w:val="24"/>
          <w:lang w:eastAsia="en-GB"/>
        </w:rPr>
      </w:pPr>
      <w:r w:rsidRPr="00581AFF">
        <w:rPr>
          <w:rFonts w:ascii="Open Sans" w:eastAsia="Times New Roman" w:hAnsi="Open Sans" w:cs="Open Sans"/>
          <w:color w:val="000000"/>
          <w:sz w:val="24"/>
          <w:szCs w:val="24"/>
          <w:u w:val="single"/>
          <w:lang w:eastAsia="en-GB"/>
        </w:rPr>
        <w:t>Criteria for implementation of the plan</w:t>
      </w:r>
    </w:p>
    <w:p w14:paraId="2153B367" w14:textId="77777777" w:rsidR="00581AFF" w:rsidRPr="00581AFF" w:rsidRDefault="00581AFF" w:rsidP="00581AFF">
      <w:pPr>
        <w:numPr>
          <w:ilvl w:val="0"/>
          <w:numId w:val="10"/>
        </w:numPr>
        <w:spacing w:after="180" w:line="336" w:lineRule="atLeast"/>
        <w:textAlignment w:val="baseline"/>
        <w:rPr>
          <w:rFonts w:ascii="Open Sans" w:eastAsia="Times New Roman" w:hAnsi="Open Sans" w:cs="Open Sans"/>
          <w:color w:val="000000"/>
          <w:sz w:val="24"/>
          <w:szCs w:val="24"/>
          <w:lang w:eastAsia="en-GB"/>
        </w:rPr>
      </w:pPr>
      <w:r w:rsidRPr="00581AFF">
        <w:rPr>
          <w:rFonts w:ascii="Open Sans" w:eastAsia="Times New Roman" w:hAnsi="Open Sans" w:cs="Open Sans"/>
          <w:color w:val="000000"/>
          <w:sz w:val="24"/>
          <w:szCs w:val="24"/>
          <w:lang w:eastAsia="en-GB"/>
        </w:rPr>
        <w:t>Failure to recruit and train sufficient invigilators to conduct exams</w:t>
      </w:r>
    </w:p>
    <w:p w14:paraId="231646D1" w14:textId="77777777" w:rsidR="00581AFF" w:rsidRPr="00581AFF" w:rsidRDefault="00581AFF" w:rsidP="00581AFF">
      <w:pPr>
        <w:numPr>
          <w:ilvl w:val="0"/>
          <w:numId w:val="10"/>
        </w:numPr>
        <w:spacing w:after="180" w:line="336" w:lineRule="atLeast"/>
        <w:textAlignment w:val="baseline"/>
        <w:rPr>
          <w:rFonts w:ascii="Open Sans" w:eastAsia="Times New Roman" w:hAnsi="Open Sans" w:cs="Open Sans"/>
          <w:color w:val="000000"/>
          <w:sz w:val="24"/>
          <w:szCs w:val="24"/>
          <w:lang w:eastAsia="en-GB"/>
        </w:rPr>
      </w:pPr>
      <w:r w:rsidRPr="00581AFF">
        <w:rPr>
          <w:rFonts w:ascii="Open Sans" w:eastAsia="Times New Roman" w:hAnsi="Open Sans" w:cs="Open Sans"/>
          <w:color w:val="000000"/>
          <w:sz w:val="24"/>
          <w:szCs w:val="24"/>
          <w:lang w:eastAsia="en-GB"/>
        </w:rPr>
        <w:t>Invigilator shortage on peak exam days</w:t>
      </w:r>
    </w:p>
    <w:p w14:paraId="28A795F2" w14:textId="77777777" w:rsidR="00581AFF" w:rsidRPr="00581AFF" w:rsidRDefault="00581AFF" w:rsidP="00744BED">
      <w:pPr>
        <w:numPr>
          <w:ilvl w:val="0"/>
          <w:numId w:val="10"/>
        </w:numPr>
        <w:spacing w:after="180" w:line="360" w:lineRule="auto"/>
        <w:textAlignment w:val="baseline"/>
        <w:rPr>
          <w:rFonts w:ascii="Open Sans" w:eastAsia="Times New Roman" w:hAnsi="Open Sans" w:cs="Open Sans"/>
          <w:color w:val="000000"/>
          <w:sz w:val="24"/>
          <w:szCs w:val="24"/>
          <w:lang w:eastAsia="en-GB"/>
        </w:rPr>
      </w:pPr>
      <w:r w:rsidRPr="00581AFF">
        <w:rPr>
          <w:rFonts w:ascii="Open Sans" w:eastAsia="Times New Roman" w:hAnsi="Open Sans" w:cs="Open Sans"/>
          <w:color w:val="000000"/>
          <w:sz w:val="24"/>
          <w:szCs w:val="24"/>
          <w:lang w:eastAsia="en-GB"/>
        </w:rPr>
        <w:t>Invigilator absence on the day of an exam</w:t>
      </w:r>
    </w:p>
    <w:p w14:paraId="2B0F3EDC" w14:textId="5962CAEC" w:rsidR="00581AFF" w:rsidRPr="00527326" w:rsidRDefault="00527326" w:rsidP="00581AFF">
      <w:pPr>
        <w:pStyle w:val="NormalWeb"/>
        <w:spacing w:before="0" w:beforeAutospacing="0" w:after="180" w:afterAutospacing="0" w:line="336" w:lineRule="atLeast"/>
        <w:textAlignment w:val="baseline"/>
        <w:rPr>
          <w:rFonts w:ascii="Open Sans" w:hAnsi="Open Sans" w:cs="Open Sans"/>
          <w:b/>
          <w:bCs/>
          <w:color w:val="000000"/>
        </w:rPr>
      </w:pPr>
      <w:r w:rsidRPr="00527326">
        <w:rPr>
          <w:rFonts w:ascii="Open Sans" w:hAnsi="Open Sans" w:cs="Open Sans"/>
          <w:b/>
          <w:bCs/>
          <w:color w:val="000000"/>
          <w:u w:val="single"/>
        </w:rPr>
        <w:t>Centre actions:</w:t>
      </w:r>
    </w:p>
    <w:p w14:paraId="008D3234" w14:textId="27A92A9C" w:rsidR="00581AFF" w:rsidRPr="00421D33" w:rsidRDefault="00581AFF" w:rsidP="00421D33">
      <w:pPr>
        <w:pStyle w:val="ListParagraph"/>
        <w:numPr>
          <w:ilvl w:val="0"/>
          <w:numId w:val="33"/>
        </w:numPr>
        <w:spacing w:after="180" w:line="336" w:lineRule="atLeast"/>
        <w:textAlignment w:val="baseline"/>
        <w:rPr>
          <w:rFonts w:ascii="Open Sans" w:eastAsia="Times New Roman" w:hAnsi="Open Sans" w:cs="Open Sans"/>
          <w:color w:val="000000"/>
          <w:sz w:val="24"/>
          <w:szCs w:val="24"/>
          <w:lang w:eastAsia="en-GB"/>
        </w:rPr>
      </w:pPr>
      <w:r w:rsidRPr="00421D33">
        <w:rPr>
          <w:rFonts w:ascii="Open Sans" w:eastAsia="Times New Roman" w:hAnsi="Open Sans" w:cs="Open Sans"/>
          <w:color w:val="000000"/>
          <w:sz w:val="24"/>
          <w:szCs w:val="24"/>
          <w:lang w:eastAsia="en-GB"/>
        </w:rPr>
        <w:t>Utilise support staff and available non-teaching staff, including SLT.  Printed Invigilator Training notes always available for untrained invigilators.</w:t>
      </w:r>
    </w:p>
    <w:p w14:paraId="1FD46CDA" w14:textId="3360BA4B" w:rsidR="00C450C8" w:rsidRDefault="00C450C8" w:rsidP="00581AFF">
      <w:pPr>
        <w:spacing w:after="180" w:line="336" w:lineRule="atLeast"/>
        <w:textAlignment w:val="baseline"/>
        <w:rPr>
          <w:rFonts w:ascii="Open Sans" w:eastAsia="Times New Roman" w:hAnsi="Open Sans" w:cs="Open Sans"/>
          <w:color w:val="000000"/>
          <w:sz w:val="24"/>
          <w:szCs w:val="24"/>
          <w:lang w:eastAsia="en-GB"/>
        </w:rPr>
      </w:pPr>
    </w:p>
    <w:p w14:paraId="20D79395" w14:textId="094587C9" w:rsidR="00C450C8" w:rsidRDefault="00C450C8" w:rsidP="00581AFF">
      <w:pPr>
        <w:spacing w:after="180" w:line="336" w:lineRule="atLeast"/>
        <w:textAlignment w:val="baseline"/>
        <w:rPr>
          <w:rFonts w:ascii="Open Sans" w:eastAsia="Times New Roman" w:hAnsi="Open Sans" w:cs="Open Sans"/>
          <w:color w:val="000000"/>
          <w:sz w:val="24"/>
          <w:szCs w:val="24"/>
          <w:lang w:eastAsia="en-GB"/>
        </w:rPr>
      </w:pPr>
    </w:p>
    <w:p w14:paraId="4B76D687" w14:textId="2910CED6" w:rsidR="00C450C8" w:rsidRDefault="00C450C8" w:rsidP="00581AFF">
      <w:pPr>
        <w:spacing w:after="180" w:line="336" w:lineRule="atLeast"/>
        <w:textAlignment w:val="baseline"/>
        <w:rPr>
          <w:rFonts w:ascii="Open Sans" w:eastAsia="Times New Roman" w:hAnsi="Open Sans" w:cs="Open Sans"/>
          <w:color w:val="000000"/>
          <w:sz w:val="24"/>
          <w:szCs w:val="24"/>
          <w:lang w:eastAsia="en-GB"/>
        </w:rPr>
      </w:pPr>
    </w:p>
    <w:p w14:paraId="66323D56" w14:textId="0F744028" w:rsidR="001A4E20" w:rsidRDefault="001A4E20" w:rsidP="00C450C8">
      <w:pPr>
        <w:spacing w:line="336" w:lineRule="atLeast"/>
        <w:textAlignment w:val="baseline"/>
        <w:rPr>
          <w:rFonts w:ascii="Open Sans" w:eastAsia="Times New Roman" w:hAnsi="Open Sans" w:cs="Open Sans"/>
          <w:b/>
          <w:bCs/>
          <w:color w:val="000000"/>
          <w:sz w:val="24"/>
          <w:szCs w:val="24"/>
          <w:lang w:eastAsia="en-GB"/>
        </w:rPr>
      </w:pPr>
      <w:r w:rsidRPr="001A4E20">
        <w:rPr>
          <w:rFonts w:ascii="Open Sans" w:eastAsia="Times New Roman" w:hAnsi="Open Sans" w:cs="Open Sans"/>
          <w:b/>
          <w:bCs/>
          <w:color w:val="000000"/>
          <w:sz w:val="24"/>
          <w:szCs w:val="24"/>
          <w:lang w:eastAsia="en-GB"/>
        </w:rPr>
        <w:t>5. Exam rooms - lack of appropriate rooms or main venue(s) unavailable at short notice</w:t>
      </w:r>
    </w:p>
    <w:p w14:paraId="3067F85D" w14:textId="77777777" w:rsidR="001A4E20" w:rsidRPr="001A4E20" w:rsidRDefault="001A4E20" w:rsidP="001A4E20">
      <w:pPr>
        <w:spacing w:after="0" w:line="336" w:lineRule="atLeast"/>
        <w:textAlignment w:val="baseline"/>
        <w:rPr>
          <w:rFonts w:ascii="Open Sans" w:eastAsia="Times New Roman" w:hAnsi="Open Sans" w:cs="Open Sans"/>
          <w:color w:val="000000"/>
          <w:sz w:val="24"/>
          <w:szCs w:val="24"/>
          <w:lang w:eastAsia="en-GB"/>
        </w:rPr>
      </w:pPr>
      <w:r w:rsidRPr="001A4E20">
        <w:rPr>
          <w:rFonts w:ascii="Open Sans" w:eastAsia="Times New Roman" w:hAnsi="Open Sans" w:cs="Open Sans"/>
          <w:color w:val="000000"/>
          <w:sz w:val="24"/>
          <w:szCs w:val="24"/>
          <w:u w:val="single"/>
          <w:lang w:eastAsia="en-GB"/>
        </w:rPr>
        <w:t>Criteria for implementation of the plan</w:t>
      </w:r>
    </w:p>
    <w:p w14:paraId="1FAFE5BF" w14:textId="77777777" w:rsidR="001A4E20" w:rsidRPr="001A4E20" w:rsidRDefault="001A4E20" w:rsidP="001A4E20">
      <w:pPr>
        <w:numPr>
          <w:ilvl w:val="0"/>
          <w:numId w:val="11"/>
        </w:numPr>
        <w:spacing w:after="180" w:line="336" w:lineRule="atLeast"/>
        <w:textAlignment w:val="baseline"/>
        <w:rPr>
          <w:rFonts w:ascii="Open Sans" w:eastAsia="Times New Roman" w:hAnsi="Open Sans" w:cs="Open Sans"/>
          <w:color w:val="000000"/>
          <w:sz w:val="24"/>
          <w:szCs w:val="24"/>
          <w:lang w:eastAsia="en-GB"/>
        </w:rPr>
      </w:pPr>
      <w:r w:rsidRPr="001A4E20">
        <w:rPr>
          <w:rFonts w:ascii="Open Sans" w:eastAsia="Times New Roman" w:hAnsi="Open Sans" w:cs="Open Sans"/>
          <w:color w:val="000000"/>
          <w:sz w:val="24"/>
          <w:szCs w:val="24"/>
          <w:lang w:eastAsia="en-GB"/>
        </w:rPr>
        <w:t>Exams officer unable to identify sufficient/appropriate rooms during exams timetable planning</w:t>
      </w:r>
    </w:p>
    <w:p w14:paraId="3A0DA1AF" w14:textId="77777777" w:rsidR="001A4E20" w:rsidRPr="001A4E20" w:rsidRDefault="001A4E20" w:rsidP="001A4E20">
      <w:pPr>
        <w:numPr>
          <w:ilvl w:val="0"/>
          <w:numId w:val="11"/>
        </w:numPr>
        <w:spacing w:after="180" w:line="336" w:lineRule="atLeast"/>
        <w:textAlignment w:val="baseline"/>
        <w:rPr>
          <w:rFonts w:ascii="Open Sans" w:eastAsia="Times New Roman" w:hAnsi="Open Sans" w:cs="Open Sans"/>
          <w:color w:val="000000"/>
          <w:sz w:val="24"/>
          <w:szCs w:val="24"/>
          <w:lang w:eastAsia="en-GB"/>
        </w:rPr>
      </w:pPr>
      <w:r w:rsidRPr="001A4E20">
        <w:rPr>
          <w:rFonts w:ascii="Open Sans" w:eastAsia="Times New Roman" w:hAnsi="Open Sans" w:cs="Open Sans"/>
          <w:color w:val="000000"/>
          <w:sz w:val="24"/>
          <w:szCs w:val="24"/>
          <w:lang w:eastAsia="en-GB"/>
        </w:rPr>
        <w:t>Insufficient rooms available on peak exam days</w:t>
      </w:r>
    </w:p>
    <w:p w14:paraId="3800937C" w14:textId="77777777" w:rsidR="001A4E20" w:rsidRPr="001A4E20" w:rsidRDefault="001A4E20" w:rsidP="00744BED">
      <w:pPr>
        <w:numPr>
          <w:ilvl w:val="0"/>
          <w:numId w:val="11"/>
        </w:numPr>
        <w:spacing w:after="180" w:line="360" w:lineRule="auto"/>
        <w:textAlignment w:val="baseline"/>
        <w:rPr>
          <w:rFonts w:ascii="Open Sans" w:eastAsia="Times New Roman" w:hAnsi="Open Sans" w:cs="Open Sans"/>
          <w:color w:val="000000"/>
          <w:sz w:val="24"/>
          <w:szCs w:val="24"/>
          <w:lang w:eastAsia="en-GB"/>
        </w:rPr>
      </w:pPr>
      <w:r w:rsidRPr="001A4E20">
        <w:rPr>
          <w:rFonts w:ascii="Open Sans" w:eastAsia="Times New Roman" w:hAnsi="Open Sans" w:cs="Open Sans"/>
          <w:color w:val="000000"/>
          <w:sz w:val="24"/>
          <w:szCs w:val="24"/>
          <w:lang w:eastAsia="en-GB"/>
        </w:rPr>
        <w:t>Main exam venues unavailable due to an unexpected incident at exam time</w:t>
      </w:r>
    </w:p>
    <w:p w14:paraId="3F888736" w14:textId="344A5289" w:rsidR="001A4E20" w:rsidRPr="00527326" w:rsidRDefault="00527326" w:rsidP="001A4E20">
      <w:pPr>
        <w:pStyle w:val="NormalWeb"/>
        <w:spacing w:before="0" w:beforeAutospacing="0" w:after="180" w:afterAutospacing="0" w:line="336" w:lineRule="atLeast"/>
        <w:textAlignment w:val="baseline"/>
        <w:rPr>
          <w:rFonts w:ascii="Open Sans" w:hAnsi="Open Sans" w:cs="Open Sans"/>
          <w:b/>
          <w:bCs/>
          <w:color w:val="000000"/>
        </w:rPr>
      </w:pPr>
      <w:r w:rsidRPr="00527326">
        <w:rPr>
          <w:rFonts w:ascii="Open Sans" w:hAnsi="Open Sans" w:cs="Open Sans"/>
          <w:b/>
          <w:bCs/>
          <w:color w:val="000000"/>
          <w:u w:val="single"/>
        </w:rPr>
        <w:t>Centre actions:</w:t>
      </w:r>
    </w:p>
    <w:p w14:paraId="7FD83DF3" w14:textId="7B7D69A4" w:rsidR="00A63244" w:rsidRPr="00475BD5" w:rsidRDefault="00D16959" w:rsidP="00475BD5">
      <w:pPr>
        <w:pStyle w:val="ListParagraph"/>
        <w:numPr>
          <w:ilvl w:val="0"/>
          <w:numId w:val="25"/>
        </w:numPr>
        <w:rPr>
          <w:rFonts w:ascii="Open Sans" w:hAnsi="Open Sans" w:cs="Open Sans"/>
        </w:rPr>
      </w:pPr>
      <w:r w:rsidRPr="00475BD5">
        <w:rPr>
          <w:rFonts w:ascii="Open Sans" w:hAnsi="Open Sans" w:cs="Open Sans"/>
        </w:rPr>
        <w:t>In event of Sports Hall not being available on day of exam, site team will be asked to move furniture to Lower Gym or Main Hall – E.O. and invigilators to check exam conditions appropriate</w:t>
      </w:r>
    </w:p>
    <w:p w14:paraId="154ABC28" w14:textId="55F19050" w:rsidR="00D16959" w:rsidRPr="00475BD5" w:rsidRDefault="00D16959" w:rsidP="00475BD5">
      <w:pPr>
        <w:pStyle w:val="ListParagraph"/>
        <w:numPr>
          <w:ilvl w:val="0"/>
          <w:numId w:val="25"/>
        </w:numPr>
        <w:rPr>
          <w:rFonts w:ascii="Open Sans" w:hAnsi="Open Sans" w:cs="Open Sans"/>
          <w:i/>
          <w:iCs/>
        </w:rPr>
      </w:pPr>
      <w:r w:rsidRPr="00475BD5">
        <w:rPr>
          <w:rFonts w:ascii="Open Sans" w:hAnsi="Open Sans" w:cs="Open Sans"/>
          <w:i/>
          <w:iCs/>
          <w:color w:val="000000"/>
        </w:rPr>
        <w:t>(unavailable due to an unexpected incident at exam time) where possible, make use of other available rooms within the centre, prioritising candidates whose progression will be severely delayed if they do not take their exam or timetabled assessment when planned)</w:t>
      </w:r>
    </w:p>
    <w:p w14:paraId="10935FEF" w14:textId="3E0A7D8A" w:rsidR="00D16959" w:rsidRPr="00475BD5" w:rsidRDefault="00D16959" w:rsidP="00475BD5">
      <w:pPr>
        <w:pStyle w:val="ListParagraph"/>
        <w:numPr>
          <w:ilvl w:val="0"/>
          <w:numId w:val="25"/>
        </w:numPr>
        <w:rPr>
          <w:rFonts w:ascii="Open Sans" w:hAnsi="Open Sans" w:cs="Open Sans"/>
        </w:rPr>
      </w:pPr>
      <w:r w:rsidRPr="00475BD5">
        <w:rPr>
          <w:rFonts w:ascii="Open Sans" w:hAnsi="Open Sans" w:cs="Open Sans"/>
        </w:rPr>
        <w:t>In the event of Dance Drama Studio not being available for EAA students on day of exam, students will be moved to free classrooms.  Extra invigilation arranged to cover additional rooms if needed.</w:t>
      </w:r>
    </w:p>
    <w:p w14:paraId="6CE4A89B" w14:textId="0DCA64F9" w:rsidR="00D16959" w:rsidRPr="008534E8" w:rsidRDefault="00D16959" w:rsidP="00475BD5">
      <w:pPr>
        <w:pStyle w:val="ListParagraph"/>
        <w:numPr>
          <w:ilvl w:val="0"/>
          <w:numId w:val="25"/>
        </w:numPr>
        <w:rPr>
          <w:rFonts w:ascii="Open Sans" w:hAnsi="Open Sans" w:cs="Open Sans"/>
        </w:rPr>
      </w:pPr>
      <w:proofErr w:type="gramStart"/>
      <w:r w:rsidRPr="00C40957">
        <w:rPr>
          <w:rFonts w:ascii="Open Sans" w:hAnsi="Open Sans" w:cs="Open Sans"/>
        </w:rPr>
        <w:t>In the event that</w:t>
      </w:r>
      <w:proofErr w:type="gramEnd"/>
      <w:r w:rsidRPr="00C40957">
        <w:rPr>
          <w:rFonts w:ascii="Open Sans" w:hAnsi="Open Sans" w:cs="Open Sans"/>
        </w:rPr>
        <w:t xml:space="preserve"> Brixham College site cannot accommodate any exam venues – we will relocate to alternative site – BRIXHAM RUGBY CLUB events room</w:t>
      </w:r>
      <w:r w:rsidR="00944955" w:rsidRPr="00C40957">
        <w:rPr>
          <w:rFonts w:ascii="Open Sans" w:hAnsi="Open Sans" w:cs="Open Sans"/>
        </w:rPr>
        <w:t xml:space="preserve"> OR Brixham Community </w:t>
      </w:r>
      <w:proofErr w:type="gramStart"/>
      <w:r w:rsidR="00944955" w:rsidRPr="00C40957">
        <w:rPr>
          <w:rFonts w:ascii="Open Sans" w:hAnsi="Open Sans" w:cs="Open Sans"/>
        </w:rPr>
        <w:t>Centre</w:t>
      </w:r>
      <w:r w:rsidRPr="00C40957">
        <w:rPr>
          <w:rFonts w:ascii="Open Sans" w:hAnsi="Open Sans" w:cs="Open Sans"/>
        </w:rPr>
        <w:t>, and</w:t>
      </w:r>
      <w:proofErr w:type="gramEnd"/>
      <w:r w:rsidRPr="00C40957">
        <w:rPr>
          <w:rFonts w:ascii="Open Sans" w:hAnsi="Open Sans" w:cs="Open Sans"/>
        </w:rPr>
        <w:t xml:space="preserve"> seek approval from awarding bodies.</w:t>
      </w:r>
      <w:r w:rsidR="00944955" w:rsidRPr="00C40957">
        <w:rPr>
          <w:rFonts w:ascii="Open Sans" w:hAnsi="Open Sans" w:cs="Open Sans"/>
        </w:rPr>
        <w:t xml:space="preserve">  </w:t>
      </w:r>
      <w:r w:rsidR="00944955" w:rsidRPr="008534E8">
        <w:rPr>
          <w:rFonts w:ascii="Open Sans" w:hAnsi="Open Sans" w:cs="Open Sans"/>
        </w:rPr>
        <w:t>TO BE AGREED WITH ALTERNATIVE VENUES</w:t>
      </w:r>
    </w:p>
    <w:p w14:paraId="2E51FCAE" w14:textId="77777777" w:rsidR="00D16959" w:rsidRPr="00475BD5" w:rsidRDefault="00D16959" w:rsidP="00475BD5">
      <w:pPr>
        <w:pStyle w:val="ListParagraph"/>
        <w:numPr>
          <w:ilvl w:val="0"/>
          <w:numId w:val="25"/>
        </w:numPr>
        <w:rPr>
          <w:rFonts w:ascii="Open Sans" w:hAnsi="Open Sans" w:cs="Open Sans"/>
          <w:color w:val="000000"/>
        </w:rPr>
      </w:pPr>
      <w:r w:rsidRPr="00475BD5">
        <w:rPr>
          <w:rFonts w:ascii="Open Sans" w:hAnsi="Open Sans" w:cs="Open Sans"/>
          <w:color w:val="000000"/>
        </w:rPr>
        <w:t>Communicate with candidates (and where appropriate, parents/carers) any changes to the exam or assessment timetable or to the venue.</w:t>
      </w:r>
    </w:p>
    <w:p w14:paraId="1E654987" w14:textId="77777777" w:rsidR="00D16959" w:rsidRPr="00475BD5" w:rsidRDefault="00D16959" w:rsidP="00475BD5">
      <w:pPr>
        <w:pStyle w:val="ListParagraph"/>
        <w:numPr>
          <w:ilvl w:val="0"/>
          <w:numId w:val="25"/>
        </w:numPr>
        <w:rPr>
          <w:rFonts w:ascii="Open Sans" w:hAnsi="Open Sans" w:cs="Open Sans"/>
          <w:color w:val="000000"/>
        </w:rPr>
      </w:pPr>
      <w:r w:rsidRPr="00475BD5">
        <w:rPr>
          <w:rFonts w:ascii="Open Sans" w:hAnsi="Open Sans" w:cs="Open Sans"/>
          <w:color w:val="000000"/>
        </w:rPr>
        <w:t>Ensure the secure transportation of question papers or assessment materials to the alternative venue.</w:t>
      </w:r>
    </w:p>
    <w:p w14:paraId="57DE3F31" w14:textId="77777777" w:rsidR="00281D1B" w:rsidRPr="00475BD5" w:rsidRDefault="00281D1B" w:rsidP="00475BD5">
      <w:pPr>
        <w:pStyle w:val="ListParagraph"/>
        <w:numPr>
          <w:ilvl w:val="0"/>
          <w:numId w:val="25"/>
        </w:numPr>
        <w:rPr>
          <w:rFonts w:ascii="Open Sans" w:hAnsi="Open Sans" w:cs="Open Sans"/>
          <w:color w:val="000000"/>
        </w:rPr>
      </w:pPr>
      <w:r w:rsidRPr="00475BD5">
        <w:rPr>
          <w:rFonts w:ascii="Open Sans" w:hAnsi="Open Sans" w:cs="Open Sans"/>
          <w:color w:val="000000"/>
        </w:rPr>
        <w:t>A</w:t>
      </w:r>
      <w:r w:rsidR="00D16959" w:rsidRPr="00475BD5">
        <w:rPr>
          <w:rFonts w:ascii="Open Sans" w:hAnsi="Open Sans" w:cs="Open Sans"/>
          <w:color w:val="000000"/>
        </w:rPr>
        <w:t>fter the exam</w:t>
      </w:r>
      <w:r w:rsidRPr="00475BD5">
        <w:rPr>
          <w:rFonts w:ascii="Open Sans" w:hAnsi="Open Sans" w:cs="Open Sans"/>
          <w:color w:val="000000"/>
        </w:rPr>
        <w:t xml:space="preserve"> -</w:t>
      </w:r>
      <w:r w:rsidR="00D16959" w:rsidRPr="00475BD5">
        <w:rPr>
          <w:rFonts w:ascii="Open Sans" w:hAnsi="Open Sans" w:cs="Open Sans"/>
          <w:color w:val="000000"/>
        </w:rPr>
        <w:t xml:space="preserve"> consider whether any candidate's ability to take the assessment or demonstrate their level of attainment has been materially affected and, if so, apply for special consideration</w:t>
      </w:r>
      <w:r w:rsidRPr="00475BD5">
        <w:rPr>
          <w:rFonts w:ascii="Open Sans" w:hAnsi="Open Sans" w:cs="Open Sans"/>
          <w:color w:val="000000"/>
        </w:rPr>
        <w:t>.</w:t>
      </w:r>
    </w:p>
    <w:p w14:paraId="02FD522D" w14:textId="77777777" w:rsidR="00281D1B" w:rsidRDefault="00281D1B">
      <w:pPr>
        <w:rPr>
          <w:rFonts w:ascii="Open Sans" w:hAnsi="Open Sans" w:cs="Open Sans"/>
          <w:color w:val="000000"/>
        </w:rPr>
      </w:pPr>
    </w:p>
    <w:p w14:paraId="4A1B4BF7" w14:textId="6EF7FEB7" w:rsidR="00281D1B" w:rsidRPr="00C40957" w:rsidRDefault="00281D1B" w:rsidP="00281D1B">
      <w:pPr>
        <w:spacing w:after="0" w:line="336" w:lineRule="atLeast"/>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b/>
          <w:bCs/>
          <w:color w:val="000000"/>
          <w:sz w:val="24"/>
          <w:szCs w:val="24"/>
          <w:lang w:eastAsia="en-GB"/>
        </w:rPr>
        <w:t>6. Cyber-</w:t>
      </w:r>
      <w:proofErr w:type="gramStart"/>
      <w:r w:rsidRPr="00281D1B">
        <w:rPr>
          <w:rFonts w:ascii="Open Sans" w:eastAsia="Times New Roman" w:hAnsi="Open Sans" w:cs="Open Sans"/>
          <w:b/>
          <w:bCs/>
          <w:color w:val="000000"/>
          <w:sz w:val="24"/>
          <w:szCs w:val="24"/>
          <w:lang w:eastAsia="en-GB"/>
        </w:rPr>
        <w:t>attack</w:t>
      </w:r>
      <w:r w:rsidR="00C40957">
        <w:rPr>
          <w:rFonts w:ascii="Open Sans" w:eastAsia="Times New Roman" w:hAnsi="Open Sans" w:cs="Open Sans"/>
          <w:b/>
          <w:bCs/>
          <w:color w:val="000000"/>
          <w:sz w:val="24"/>
          <w:szCs w:val="24"/>
          <w:lang w:eastAsia="en-GB"/>
        </w:rPr>
        <w:t xml:space="preserve">  </w:t>
      </w:r>
      <w:r w:rsidR="00C40957" w:rsidRPr="00C40957">
        <w:rPr>
          <w:rFonts w:ascii="Open Sans" w:eastAsia="Times New Roman" w:hAnsi="Open Sans" w:cs="Open Sans"/>
          <w:color w:val="000000"/>
          <w:sz w:val="24"/>
          <w:szCs w:val="24"/>
          <w:lang w:eastAsia="en-GB"/>
        </w:rPr>
        <w:t>(</w:t>
      </w:r>
      <w:proofErr w:type="gramEnd"/>
      <w:r w:rsidR="00C40957" w:rsidRPr="00C40957">
        <w:rPr>
          <w:rFonts w:ascii="Open Sans" w:eastAsia="Times New Roman" w:hAnsi="Open Sans" w:cs="Open Sans"/>
          <w:color w:val="000000"/>
          <w:sz w:val="24"/>
          <w:szCs w:val="24"/>
          <w:lang w:eastAsia="en-GB"/>
        </w:rPr>
        <w:t>Cyber Security Policy in place)</w:t>
      </w:r>
    </w:p>
    <w:p w14:paraId="143E1647" w14:textId="77777777" w:rsidR="00281D1B" w:rsidRPr="00281D1B" w:rsidRDefault="00281D1B" w:rsidP="00281D1B">
      <w:pPr>
        <w:spacing w:after="0" w:line="336" w:lineRule="atLeast"/>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color w:val="000000"/>
          <w:sz w:val="24"/>
          <w:szCs w:val="24"/>
          <w:u w:val="single"/>
          <w:lang w:eastAsia="en-GB"/>
        </w:rPr>
        <w:t>Criteria for implementation of the plan</w:t>
      </w:r>
    </w:p>
    <w:p w14:paraId="2CE96993" w14:textId="0D570CDA" w:rsidR="00281D1B" w:rsidRDefault="00281D1B" w:rsidP="00744BED">
      <w:pPr>
        <w:numPr>
          <w:ilvl w:val="0"/>
          <w:numId w:val="12"/>
        </w:numPr>
        <w:spacing w:after="180" w:line="360" w:lineRule="auto"/>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color w:val="000000"/>
          <w:sz w:val="24"/>
          <w:szCs w:val="24"/>
          <w:lang w:eastAsia="en-GB"/>
        </w:rPr>
        <w:t>Where a cyber-attack may compromise any aspect of delivery </w:t>
      </w:r>
    </w:p>
    <w:p w14:paraId="65078E6F" w14:textId="734ED806" w:rsidR="00281D1B" w:rsidRPr="00527326" w:rsidRDefault="00281D1B" w:rsidP="00281D1B">
      <w:pPr>
        <w:spacing w:after="0" w:line="336" w:lineRule="atLeast"/>
        <w:textAlignment w:val="baseline"/>
        <w:rPr>
          <w:rFonts w:ascii="Open Sans" w:eastAsia="Times New Roman" w:hAnsi="Open Sans" w:cs="Open Sans"/>
          <w:b/>
          <w:bCs/>
          <w:color w:val="000000"/>
          <w:sz w:val="24"/>
          <w:szCs w:val="24"/>
          <w:lang w:eastAsia="en-GB"/>
        </w:rPr>
      </w:pPr>
      <w:r w:rsidRPr="00527326">
        <w:rPr>
          <w:rFonts w:ascii="Open Sans" w:eastAsia="Times New Roman" w:hAnsi="Open Sans" w:cs="Open Sans"/>
          <w:b/>
          <w:bCs/>
          <w:color w:val="000000"/>
          <w:sz w:val="24"/>
          <w:szCs w:val="24"/>
          <w:lang w:eastAsia="en-GB"/>
        </w:rPr>
        <w:t>Centre action</w:t>
      </w:r>
      <w:r w:rsidR="00421D33">
        <w:rPr>
          <w:rFonts w:ascii="Open Sans" w:eastAsia="Times New Roman" w:hAnsi="Open Sans" w:cs="Open Sans"/>
          <w:b/>
          <w:bCs/>
          <w:color w:val="000000"/>
          <w:sz w:val="24"/>
          <w:szCs w:val="24"/>
          <w:lang w:eastAsia="en-GB"/>
        </w:rPr>
        <w:t>s</w:t>
      </w:r>
      <w:r w:rsidR="00527326" w:rsidRPr="00527326">
        <w:rPr>
          <w:rFonts w:ascii="Open Sans" w:eastAsia="Times New Roman" w:hAnsi="Open Sans" w:cs="Open Sans"/>
          <w:b/>
          <w:bCs/>
          <w:color w:val="000000"/>
          <w:sz w:val="24"/>
          <w:szCs w:val="24"/>
          <w:lang w:eastAsia="en-GB"/>
        </w:rPr>
        <w:t>:</w:t>
      </w:r>
      <w:r w:rsidRPr="00527326">
        <w:rPr>
          <w:rFonts w:ascii="Open Sans" w:eastAsia="Times New Roman" w:hAnsi="Open Sans" w:cs="Open Sans"/>
          <w:b/>
          <w:bCs/>
          <w:color w:val="000000"/>
          <w:sz w:val="24"/>
          <w:szCs w:val="24"/>
          <w:lang w:eastAsia="en-GB"/>
        </w:rPr>
        <w:t xml:space="preserve"> </w:t>
      </w:r>
    </w:p>
    <w:p w14:paraId="7784BCDB" w14:textId="5A21CF7A" w:rsidR="00281D1B" w:rsidRPr="008534E8" w:rsidRDefault="00132C90" w:rsidP="00475BD5">
      <w:pPr>
        <w:pStyle w:val="ListParagraph"/>
        <w:numPr>
          <w:ilvl w:val="0"/>
          <w:numId w:val="26"/>
        </w:numPr>
        <w:spacing w:after="0" w:line="336" w:lineRule="atLeast"/>
        <w:textAlignment w:val="baseline"/>
        <w:rPr>
          <w:rFonts w:ascii="Open Sans" w:eastAsia="Times New Roman" w:hAnsi="Open Sans" w:cs="Open Sans"/>
          <w:sz w:val="24"/>
          <w:szCs w:val="24"/>
          <w:lang w:eastAsia="en-GB"/>
        </w:rPr>
      </w:pPr>
      <w:proofErr w:type="spellStart"/>
      <w:r w:rsidRPr="00475BD5">
        <w:rPr>
          <w:rFonts w:ascii="Open Sans" w:eastAsia="Times New Roman" w:hAnsi="Open Sans" w:cs="Open Sans"/>
          <w:sz w:val="24"/>
          <w:szCs w:val="24"/>
          <w:lang w:eastAsia="en-GB"/>
        </w:rPr>
        <w:t>Back ups</w:t>
      </w:r>
      <w:proofErr w:type="spellEnd"/>
      <w:r w:rsidRPr="00475BD5">
        <w:rPr>
          <w:rFonts w:ascii="Open Sans" w:eastAsia="Times New Roman" w:hAnsi="Open Sans" w:cs="Open Sans"/>
          <w:sz w:val="24"/>
          <w:szCs w:val="24"/>
          <w:lang w:eastAsia="en-GB"/>
        </w:rPr>
        <w:t xml:space="preserve"> are taken regularly of the MIS </w:t>
      </w:r>
      <w:r w:rsidRPr="00C40957">
        <w:rPr>
          <w:rFonts w:ascii="Open Sans" w:eastAsia="Times New Roman" w:hAnsi="Open Sans" w:cs="Open Sans"/>
          <w:sz w:val="24"/>
          <w:szCs w:val="24"/>
          <w:lang w:eastAsia="en-GB"/>
        </w:rPr>
        <w:t xml:space="preserve">and </w:t>
      </w:r>
      <w:r w:rsidRPr="008534E8">
        <w:rPr>
          <w:rFonts w:ascii="Open Sans" w:eastAsia="Times New Roman" w:hAnsi="Open Sans" w:cs="Open Sans"/>
          <w:sz w:val="24"/>
          <w:szCs w:val="24"/>
          <w:lang w:eastAsia="en-GB"/>
        </w:rPr>
        <w:t>data stored</w:t>
      </w:r>
      <w:r w:rsidR="003B7A38" w:rsidRPr="008534E8">
        <w:rPr>
          <w:rFonts w:ascii="Open Sans" w:eastAsia="Times New Roman" w:hAnsi="Open Sans" w:cs="Open Sans"/>
          <w:sz w:val="24"/>
          <w:szCs w:val="24"/>
          <w:lang w:eastAsia="en-GB"/>
        </w:rPr>
        <w:t xml:space="preserve"> offline </w:t>
      </w:r>
    </w:p>
    <w:p w14:paraId="3F4B3F57" w14:textId="50B0251C" w:rsidR="003B7A38" w:rsidRPr="00475BD5" w:rsidRDefault="003B7A38" w:rsidP="00475BD5">
      <w:pPr>
        <w:pStyle w:val="ListParagraph"/>
        <w:numPr>
          <w:ilvl w:val="0"/>
          <w:numId w:val="26"/>
        </w:numPr>
        <w:spacing w:after="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Systems for restoring data are reliable and robust</w:t>
      </w:r>
    </w:p>
    <w:p w14:paraId="108C8734" w14:textId="5D8E9672" w:rsidR="003B7A38" w:rsidRPr="00475BD5" w:rsidRDefault="003B7A38" w:rsidP="00475BD5">
      <w:pPr>
        <w:pStyle w:val="ListParagraph"/>
        <w:numPr>
          <w:ilvl w:val="0"/>
          <w:numId w:val="26"/>
        </w:numPr>
        <w:spacing w:after="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 xml:space="preserve">School will </w:t>
      </w:r>
      <w:proofErr w:type="gramStart"/>
      <w:r w:rsidRPr="00475BD5">
        <w:rPr>
          <w:rFonts w:ascii="Open Sans" w:eastAsia="Times New Roman" w:hAnsi="Open Sans" w:cs="Open Sans"/>
          <w:sz w:val="24"/>
          <w:szCs w:val="24"/>
          <w:lang w:eastAsia="en-GB"/>
        </w:rPr>
        <w:t>make contact with</w:t>
      </w:r>
      <w:proofErr w:type="gramEnd"/>
      <w:r w:rsidRPr="00475BD5">
        <w:rPr>
          <w:rFonts w:ascii="Open Sans" w:eastAsia="Times New Roman" w:hAnsi="Open Sans" w:cs="Open Sans"/>
          <w:sz w:val="24"/>
          <w:szCs w:val="24"/>
          <w:lang w:eastAsia="en-GB"/>
        </w:rPr>
        <w:t xml:space="preserve"> all relevant parties:  Action Fraud, Police, NCSC, DofE and Awarding Bodies</w:t>
      </w:r>
    </w:p>
    <w:p w14:paraId="61123C95" w14:textId="0996311F" w:rsidR="00281D1B" w:rsidRDefault="00281D1B" w:rsidP="00281D1B">
      <w:pPr>
        <w:spacing w:after="180" w:line="336" w:lineRule="atLeast"/>
        <w:textAlignment w:val="baseline"/>
        <w:rPr>
          <w:rFonts w:ascii="Open Sans" w:eastAsia="Times New Roman" w:hAnsi="Open Sans" w:cs="Open Sans"/>
          <w:color w:val="000000"/>
          <w:sz w:val="24"/>
          <w:szCs w:val="24"/>
          <w:lang w:eastAsia="en-GB"/>
        </w:rPr>
      </w:pPr>
    </w:p>
    <w:p w14:paraId="61E72330" w14:textId="49E08DB1" w:rsidR="009B0CE4" w:rsidRDefault="009B0CE4" w:rsidP="00281D1B">
      <w:pPr>
        <w:spacing w:after="180" w:line="336" w:lineRule="atLeast"/>
        <w:textAlignment w:val="baseline"/>
        <w:rPr>
          <w:rFonts w:ascii="Open Sans" w:eastAsia="Times New Roman" w:hAnsi="Open Sans" w:cs="Open Sans"/>
          <w:color w:val="000000"/>
          <w:sz w:val="24"/>
          <w:szCs w:val="24"/>
          <w:lang w:eastAsia="en-GB"/>
        </w:rPr>
      </w:pPr>
    </w:p>
    <w:p w14:paraId="2BF5DF66" w14:textId="77777777" w:rsidR="00C450C8" w:rsidRDefault="00C450C8" w:rsidP="00281D1B">
      <w:pPr>
        <w:spacing w:after="180" w:line="336" w:lineRule="atLeast"/>
        <w:textAlignment w:val="baseline"/>
        <w:rPr>
          <w:rFonts w:ascii="Open Sans" w:eastAsia="Times New Roman" w:hAnsi="Open Sans" w:cs="Open Sans"/>
          <w:color w:val="000000"/>
          <w:sz w:val="24"/>
          <w:szCs w:val="24"/>
          <w:lang w:eastAsia="en-GB"/>
        </w:rPr>
      </w:pPr>
    </w:p>
    <w:p w14:paraId="1BB99DC6" w14:textId="77777777" w:rsidR="00281D1B" w:rsidRPr="00281D1B" w:rsidRDefault="00281D1B" w:rsidP="00281D1B">
      <w:pPr>
        <w:spacing w:after="0" w:line="336" w:lineRule="atLeast"/>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b/>
          <w:bCs/>
          <w:color w:val="000000"/>
          <w:sz w:val="24"/>
          <w:szCs w:val="24"/>
          <w:lang w:eastAsia="en-GB"/>
        </w:rPr>
        <w:t>7. Failure of IT systems</w:t>
      </w:r>
    </w:p>
    <w:p w14:paraId="3AE68361" w14:textId="77777777" w:rsidR="00281D1B" w:rsidRPr="00281D1B" w:rsidRDefault="00281D1B" w:rsidP="00281D1B">
      <w:pPr>
        <w:spacing w:after="0" w:line="336" w:lineRule="atLeast"/>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color w:val="000000"/>
          <w:sz w:val="24"/>
          <w:szCs w:val="24"/>
          <w:u w:val="single"/>
          <w:lang w:eastAsia="en-GB"/>
        </w:rPr>
        <w:t>Criteria for implementation of the plan</w:t>
      </w:r>
    </w:p>
    <w:p w14:paraId="384B00E6" w14:textId="77777777" w:rsidR="00281D1B" w:rsidRPr="00281D1B" w:rsidRDefault="00281D1B" w:rsidP="00281D1B">
      <w:pPr>
        <w:numPr>
          <w:ilvl w:val="0"/>
          <w:numId w:val="13"/>
        </w:numPr>
        <w:spacing w:after="180" w:line="336" w:lineRule="atLeast"/>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color w:val="000000"/>
          <w:sz w:val="24"/>
          <w:szCs w:val="24"/>
          <w:lang w:eastAsia="en-GB"/>
        </w:rPr>
        <w:t>MIS/IT system failure at final entry deadline</w:t>
      </w:r>
    </w:p>
    <w:p w14:paraId="306E372C" w14:textId="77777777" w:rsidR="00281D1B" w:rsidRPr="00281D1B" w:rsidRDefault="00281D1B" w:rsidP="00281D1B">
      <w:pPr>
        <w:numPr>
          <w:ilvl w:val="0"/>
          <w:numId w:val="13"/>
        </w:numPr>
        <w:spacing w:after="180" w:line="336" w:lineRule="atLeast"/>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color w:val="000000"/>
          <w:sz w:val="24"/>
          <w:szCs w:val="24"/>
          <w:lang w:eastAsia="en-GB"/>
        </w:rPr>
        <w:t>MIS/IT system failure during exams preparation</w:t>
      </w:r>
    </w:p>
    <w:p w14:paraId="0F474EA1" w14:textId="6A9C7595" w:rsidR="00281D1B" w:rsidRDefault="00281D1B" w:rsidP="00744BED">
      <w:pPr>
        <w:numPr>
          <w:ilvl w:val="0"/>
          <w:numId w:val="13"/>
        </w:numPr>
        <w:spacing w:after="180" w:line="360" w:lineRule="auto"/>
        <w:textAlignment w:val="baseline"/>
        <w:rPr>
          <w:rFonts w:ascii="Open Sans" w:eastAsia="Times New Roman" w:hAnsi="Open Sans" w:cs="Open Sans"/>
          <w:color w:val="000000"/>
          <w:sz w:val="24"/>
          <w:szCs w:val="24"/>
          <w:lang w:eastAsia="en-GB"/>
        </w:rPr>
      </w:pPr>
      <w:r w:rsidRPr="00281D1B">
        <w:rPr>
          <w:rFonts w:ascii="Open Sans" w:eastAsia="Times New Roman" w:hAnsi="Open Sans" w:cs="Open Sans"/>
          <w:color w:val="000000"/>
          <w:sz w:val="24"/>
          <w:szCs w:val="24"/>
          <w:lang w:eastAsia="en-GB"/>
        </w:rPr>
        <w:t>MIS/IT system failure at results release time</w:t>
      </w:r>
    </w:p>
    <w:p w14:paraId="45B35A10" w14:textId="259C2BF3" w:rsidR="00527326" w:rsidRPr="00527326" w:rsidRDefault="00527326" w:rsidP="00281D1B">
      <w:pPr>
        <w:spacing w:after="180" w:line="336" w:lineRule="atLeast"/>
        <w:textAlignment w:val="baseline"/>
        <w:rPr>
          <w:rFonts w:ascii="Open Sans" w:eastAsia="Times New Roman" w:hAnsi="Open Sans" w:cs="Open Sans"/>
          <w:b/>
          <w:bCs/>
          <w:color w:val="000000"/>
          <w:sz w:val="24"/>
          <w:szCs w:val="24"/>
          <w:lang w:eastAsia="en-GB"/>
        </w:rPr>
      </w:pPr>
      <w:r w:rsidRPr="00527326">
        <w:rPr>
          <w:rFonts w:ascii="Open Sans" w:eastAsia="Times New Roman" w:hAnsi="Open Sans" w:cs="Open Sans"/>
          <w:b/>
          <w:bCs/>
          <w:color w:val="000000"/>
          <w:sz w:val="24"/>
          <w:szCs w:val="24"/>
          <w:lang w:eastAsia="en-GB"/>
        </w:rPr>
        <w:t>Centre action</w:t>
      </w:r>
      <w:r w:rsidR="00421D33">
        <w:rPr>
          <w:rFonts w:ascii="Open Sans" w:eastAsia="Times New Roman" w:hAnsi="Open Sans" w:cs="Open Sans"/>
          <w:b/>
          <w:bCs/>
          <w:color w:val="000000"/>
          <w:sz w:val="24"/>
          <w:szCs w:val="24"/>
          <w:lang w:eastAsia="en-GB"/>
        </w:rPr>
        <w:t>s</w:t>
      </w:r>
      <w:r w:rsidRPr="00527326">
        <w:rPr>
          <w:rFonts w:ascii="Open Sans" w:eastAsia="Times New Roman" w:hAnsi="Open Sans" w:cs="Open Sans"/>
          <w:b/>
          <w:bCs/>
          <w:color w:val="000000"/>
          <w:sz w:val="24"/>
          <w:szCs w:val="24"/>
          <w:lang w:eastAsia="en-GB"/>
        </w:rPr>
        <w:t>:</w:t>
      </w:r>
    </w:p>
    <w:p w14:paraId="2803DCD5" w14:textId="7488F887" w:rsidR="00281D1B" w:rsidRPr="00475BD5" w:rsidRDefault="00281D1B" w:rsidP="00475BD5">
      <w:pPr>
        <w:pStyle w:val="ListParagraph"/>
        <w:numPr>
          <w:ilvl w:val="0"/>
          <w:numId w:val="27"/>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The Centre has a team of technicians</w:t>
      </w:r>
      <w:r w:rsidR="004B0328" w:rsidRPr="00475BD5">
        <w:rPr>
          <w:rFonts w:ascii="Open Sans" w:eastAsia="Times New Roman" w:hAnsi="Open Sans" w:cs="Open Sans"/>
          <w:color w:val="000000"/>
          <w:sz w:val="24"/>
          <w:szCs w:val="24"/>
          <w:lang w:eastAsia="en-GB"/>
        </w:rPr>
        <w:t>, and support from the Trust</w:t>
      </w:r>
      <w:r w:rsidRPr="00475BD5">
        <w:rPr>
          <w:rFonts w:ascii="Open Sans" w:eastAsia="Times New Roman" w:hAnsi="Open Sans" w:cs="Open Sans"/>
          <w:color w:val="000000"/>
          <w:sz w:val="24"/>
          <w:szCs w:val="24"/>
          <w:lang w:eastAsia="en-GB"/>
        </w:rPr>
        <w:t>, who would be able to assist with technical issues</w:t>
      </w:r>
      <w:r w:rsidR="004B0328" w:rsidRPr="00475BD5">
        <w:rPr>
          <w:rFonts w:ascii="Open Sans" w:eastAsia="Times New Roman" w:hAnsi="Open Sans" w:cs="Open Sans"/>
          <w:color w:val="000000"/>
          <w:sz w:val="24"/>
          <w:szCs w:val="24"/>
          <w:lang w:eastAsia="en-GB"/>
        </w:rPr>
        <w:t xml:space="preserve"> and contact MIS supplier.</w:t>
      </w:r>
    </w:p>
    <w:p w14:paraId="4F044C70" w14:textId="7E05B040" w:rsidR="00281D1B" w:rsidRPr="00475BD5" w:rsidRDefault="00281D1B" w:rsidP="00475BD5">
      <w:pPr>
        <w:pStyle w:val="ListParagraph"/>
        <w:numPr>
          <w:ilvl w:val="0"/>
          <w:numId w:val="27"/>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We have a bank of Chromebooks for students</w:t>
      </w:r>
      <w:r w:rsidR="004B0328" w:rsidRPr="00475BD5">
        <w:rPr>
          <w:rFonts w:ascii="Open Sans" w:eastAsia="Times New Roman" w:hAnsi="Open Sans" w:cs="Open Sans"/>
          <w:color w:val="000000"/>
          <w:sz w:val="24"/>
          <w:szCs w:val="24"/>
          <w:lang w:eastAsia="en-GB"/>
        </w:rPr>
        <w:t xml:space="preserve"> (plus extras)</w:t>
      </w:r>
      <w:r w:rsidRPr="00475BD5">
        <w:rPr>
          <w:rFonts w:ascii="Open Sans" w:eastAsia="Times New Roman" w:hAnsi="Open Sans" w:cs="Open Sans"/>
          <w:color w:val="000000"/>
          <w:sz w:val="24"/>
          <w:szCs w:val="24"/>
          <w:lang w:eastAsia="en-GB"/>
        </w:rPr>
        <w:t xml:space="preserve"> to use for computer reader</w:t>
      </w:r>
      <w:r w:rsidR="003C20D7" w:rsidRPr="00475BD5">
        <w:rPr>
          <w:rFonts w:ascii="Open Sans" w:eastAsia="Times New Roman" w:hAnsi="Open Sans" w:cs="Open Sans"/>
          <w:color w:val="000000"/>
          <w:sz w:val="24"/>
          <w:szCs w:val="24"/>
          <w:lang w:eastAsia="en-GB"/>
        </w:rPr>
        <w:t>s</w:t>
      </w:r>
      <w:r w:rsidR="004B0328" w:rsidRPr="00475BD5">
        <w:rPr>
          <w:rFonts w:ascii="Open Sans" w:eastAsia="Times New Roman" w:hAnsi="Open Sans" w:cs="Open Sans"/>
          <w:color w:val="000000"/>
          <w:sz w:val="24"/>
          <w:szCs w:val="24"/>
          <w:lang w:eastAsia="en-GB"/>
        </w:rPr>
        <w:t xml:space="preserve">.  In the event the </w:t>
      </w:r>
      <w:proofErr w:type="spellStart"/>
      <w:r w:rsidR="004B0328" w:rsidRPr="00475BD5">
        <w:rPr>
          <w:rFonts w:ascii="Open Sans" w:eastAsia="Times New Roman" w:hAnsi="Open Sans" w:cs="Open Sans"/>
          <w:color w:val="000000"/>
          <w:sz w:val="24"/>
          <w:szCs w:val="24"/>
          <w:lang w:eastAsia="en-GB"/>
        </w:rPr>
        <w:t>Trelson</w:t>
      </w:r>
      <w:proofErr w:type="spellEnd"/>
      <w:r w:rsidR="004B0328" w:rsidRPr="00475BD5">
        <w:rPr>
          <w:rFonts w:ascii="Open Sans" w:eastAsia="Times New Roman" w:hAnsi="Open Sans" w:cs="Open Sans"/>
          <w:color w:val="000000"/>
          <w:sz w:val="24"/>
          <w:szCs w:val="24"/>
          <w:lang w:eastAsia="en-GB"/>
        </w:rPr>
        <w:t xml:space="preserve"> system failed to work for computer readers – trained human readers would be utilised.</w:t>
      </w:r>
    </w:p>
    <w:p w14:paraId="0F036C2E" w14:textId="2B83A2E2" w:rsidR="004B0328" w:rsidRPr="00475BD5" w:rsidRDefault="003B7A38" w:rsidP="00475BD5">
      <w:pPr>
        <w:pStyle w:val="ListParagraph"/>
        <w:numPr>
          <w:ilvl w:val="0"/>
          <w:numId w:val="27"/>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C</w:t>
      </w:r>
      <w:r w:rsidR="004B0328" w:rsidRPr="00475BD5">
        <w:rPr>
          <w:rFonts w:ascii="Open Sans" w:eastAsia="Times New Roman" w:hAnsi="Open Sans" w:cs="Open Sans"/>
          <w:color w:val="000000"/>
          <w:sz w:val="24"/>
          <w:szCs w:val="24"/>
          <w:lang w:eastAsia="en-GB"/>
        </w:rPr>
        <w:t>ommunicate with the exam boards for alternative methods to send entries or receive results.</w:t>
      </w:r>
    </w:p>
    <w:p w14:paraId="79839CE4" w14:textId="4926C892" w:rsidR="000D253D" w:rsidRDefault="000D253D" w:rsidP="00281D1B">
      <w:pPr>
        <w:spacing w:after="180" w:line="336" w:lineRule="atLeast"/>
        <w:textAlignment w:val="baseline"/>
        <w:rPr>
          <w:rFonts w:ascii="Open Sans" w:eastAsia="Times New Roman" w:hAnsi="Open Sans" w:cs="Open Sans"/>
          <w:color w:val="000000"/>
          <w:sz w:val="24"/>
          <w:szCs w:val="24"/>
          <w:lang w:eastAsia="en-GB"/>
        </w:rPr>
      </w:pPr>
    </w:p>
    <w:p w14:paraId="69586465" w14:textId="1DD3355C" w:rsidR="000D253D" w:rsidRDefault="000D253D" w:rsidP="000D253D">
      <w:pPr>
        <w:spacing w:after="0" w:line="336" w:lineRule="atLeast"/>
        <w:textAlignment w:val="baseline"/>
        <w:rPr>
          <w:rFonts w:ascii="Open Sans" w:eastAsia="Times New Roman" w:hAnsi="Open Sans" w:cs="Open Sans"/>
          <w:b/>
          <w:bCs/>
          <w:color w:val="000000"/>
          <w:sz w:val="24"/>
          <w:szCs w:val="24"/>
          <w:lang w:eastAsia="en-GB"/>
        </w:rPr>
      </w:pPr>
      <w:r w:rsidRPr="000D253D">
        <w:rPr>
          <w:rFonts w:ascii="Open Sans" w:eastAsia="Times New Roman" w:hAnsi="Open Sans" w:cs="Open Sans"/>
          <w:b/>
          <w:bCs/>
          <w:color w:val="000000"/>
          <w:sz w:val="24"/>
          <w:szCs w:val="24"/>
          <w:lang w:eastAsia="en-GB"/>
        </w:rPr>
        <w:t>8. Emergency evacuation of the exam room (or centre lockdown)</w:t>
      </w:r>
    </w:p>
    <w:p w14:paraId="4AB2C850" w14:textId="77777777" w:rsidR="000D253D" w:rsidRPr="000D253D" w:rsidRDefault="000D253D" w:rsidP="000D253D">
      <w:pPr>
        <w:spacing w:after="0" w:line="336" w:lineRule="atLeast"/>
        <w:textAlignment w:val="baseline"/>
        <w:rPr>
          <w:rFonts w:ascii="Open Sans" w:eastAsia="Times New Roman" w:hAnsi="Open Sans" w:cs="Open Sans"/>
          <w:color w:val="000000"/>
          <w:sz w:val="24"/>
          <w:szCs w:val="24"/>
          <w:lang w:eastAsia="en-GB"/>
        </w:rPr>
      </w:pPr>
    </w:p>
    <w:p w14:paraId="7F1053F9" w14:textId="77777777" w:rsidR="000D253D" w:rsidRPr="000D253D" w:rsidRDefault="000D253D" w:rsidP="000D253D">
      <w:pPr>
        <w:spacing w:after="0" w:line="336" w:lineRule="atLeast"/>
        <w:textAlignment w:val="baseline"/>
        <w:rPr>
          <w:rFonts w:ascii="Open Sans" w:eastAsia="Times New Roman" w:hAnsi="Open Sans" w:cs="Open Sans"/>
          <w:color w:val="000000"/>
          <w:sz w:val="24"/>
          <w:szCs w:val="24"/>
          <w:lang w:eastAsia="en-GB"/>
        </w:rPr>
      </w:pPr>
      <w:r w:rsidRPr="000D253D">
        <w:rPr>
          <w:rFonts w:ascii="Open Sans" w:eastAsia="Times New Roman" w:hAnsi="Open Sans" w:cs="Open Sans"/>
          <w:color w:val="000000"/>
          <w:sz w:val="24"/>
          <w:szCs w:val="24"/>
          <w:u w:val="single"/>
          <w:lang w:eastAsia="en-GB"/>
        </w:rPr>
        <w:t>Criteria for implementation of the plan</w:t>
      </w:r>
    </w:p>
    <w:p w14:paraId="30727D21" w14:textId="1E993587" w:rsidR="000D253D" w:rsidRDefault="000D253D" w:rsidP="00744BED">
      <w:pPr>
        <w:numPr>
          <w:ilvl w:val="0"/>
          <w:numId w:val="15"/>
        </w:numPr>
        <w:spacing w:after="180" w:line="240" w:lineRule="auto"/>
        <w:textAlignment w:val="baseline"/>
        <w:rPr>
          <w:rFonts w:ascii="Open Sans" w:eastAsia="Times New Roman" w:hAnsi="Open Sans" w:cs="Open Sans"/>
          <w:color w:val="000000"/>
          <w:sz w:val="24"/>
          <w:szCs w:val="24"/>
          <w:lang w:eastAsia="en-GB"/>
        </w:rPr>
      </w:pPr>
      <w:r w:rsidRPr="000D253D">
        <w:rPr>
          <w:rFonts w:ascii="Open Sans" w:eastAsia="Times New Roman" w:hAnsi="Open Sans" w:cs="Open Sans"/>
          <w:color w:val="000000"/>
          <w:sz w:val="24"/>
          <w:szCs w:val="24"/>
          <w:lang w:eastAsia="en-GB"/>
        </w:rPr>
        <w:t>Whole centre evacuation (or lockdown) during exam time due to serious incident resulting in exam candidates being unable to start, proceed with or complete their exams</w:t>
      </w:r>
    </w:p>
    <w:p w14:paraId="7EB867E8" w14:textId="71F02A85" w:rsidR="00527326" w:rsidRPr="00527326" w:rsidRDefault="00527326" w:rsidP="000D253D">
      <w:pPr>
        <w:spacing w:after="180" w:line="336" w:lineRule="atLeast"/>
        <w:textAlignment w:val="baseline"/>
        <w:rPr>
          <w:rFonts w:ascii="Open Sans" w:eastAsia="Times New Roman" w:hAnsi="Open Sans" w:cs="Open Sans"/>
          <w:b/>
          <w:bCs/>
          <w:color w:val="000000"/>
          <w:sz w:val="24"/>
          <w:szCs w:val="24"/>
          <w:lang w:eastAsia="en-GB"/>
        </w:rPr>
      </w:pPr>
      <w:r w:rsidRPr="00527326">
        <w:rPr>
          <w:rFonts w:ascii="Open Sans" w:eastAsia="Times New Roman" w:hAnsi="Open Sans" w:cs="Open Sans"/>
          <w:b/>
          <w:bCs/>
          <w:color w:val="000000"/>
          <w:sz w:val="24"/>
          <w:szCs w:val="24"/>
          <w:lang w:eastAsia="en-GB"/>
        </w:rPr>
        <w:t>Centre action</w:t>
      </w:r>
      <w:r w:rsidR="00421D33">
        <w:rPr>
          <w:rFonts w:ascii="Open Sans" w:eastAsia="Times New Roman" w:hAnsi="Open Sans" w:cs="Open Sans"/>
          <w:b/>
          <w:bCs/>
          <w:color w:val="000000"/>
          <w:sz w:val="24"/>
          <w:szCs w:val="24"/>
          <w:lang w:eastAsia="en-GB"/>
        </w:rPr>
        <w:t>s</w:t>
      </w:r>
      <w:r w:rsidRPr="00527326">
        <w:rPr>
          <w:rFonts w:ascii="Open Sans" w:eastAsia="Times New Roman" w:hAnsi="Open Sans" w:cs="Open Sans"/>
          <w:b/>
          <w:bCs/>
          <w:color w:val="000000"/>
          <w:sz w:val="24"/>
          <w:szCs w:val="24"/>
          <w:lang w:eastAsia="en-GB"/>
        </w:rPr>
        <w:t>:</w:t>
      </w:r>
    </w:p>
    <w:p w14:paraId="18BA942F" w14:textId="4883AE09" w:rsidR="000D253D" w:rsidRPr="00475BD5" w:rsidRDefault="000D253D" w:rsidP="00475BD5">
      <w:pPr>
        <w:pStyle w:val="ListParagraph"/>
        <w:numPr>
          <w:ilvl w:val="0"/>
          <w:numId w:val="28"/>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 xml:space="preserve">Centre to follow Lockdown Policy and evacuation </w:t>
      </w:r>
      <w:r w:rsidR="00823A8C" w:rsidRPr="00475BD5">
        <w:rPr>
          <w:rFonts w:ascii="Open Sans" w:eastAsia="Times New Roman" w:hAnsi="Open Sans" w:cs="Open Sans"/>
          <w:color w:val="000000"/>
          <w:sz w:val="24"/>
          <w:szCs w:val="24"/>
          <w:lang w:eastAsia="en-GB"/>
        </w:rPr>
        <w:t>policy</w:t>
      </w:r>
      <w:r w:rsidRPr="00475BD5">
        <w:rPr>
          <w:rFonts w:ascii="Open Sans" w:eastAsia="Times New Roman" w:hAnsi="Open Sans" w:cs="Open Sans"/>
          <w:color w:val="000000"/>
          <w:sz w:val="24"/>
          <w:szCs w:val="24"/>
          <w:lang w:eastAsia="en-GB"/>
        </w:rPr>
        <w:t>.  Copies in exam room.</w:t>
      </w:r>
    </w:p>
    <w:p w14:paraId="6B7E1B3F" w14:textId="396F4688" w:rsidR="00823A8C" w:rsidRPr="00475BD5" w:rsidRDefault="000D253D" w:rsidP="00475BD5">
      <w:pPr>
        <w:pStyle w:val="ListParagraph"/>
        <w:numPr>
          <w:ilvl w:val="0"/>
          <w:numId w:val="28"/>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Integrity of the exam paper will be maintained – but left on desks for students to return to a</w:t>
      </w:r>
      <w:r w:rsidR="00823A8C" w:rsidRPr="00475BD5">
        <w:rPr>
          <w:rFonts w:ascii="Open Sans" w:eastAsia="Times New Roman" w:hAnsi="Open Sans" w:cs="Open Sans"/>
          <w:color w:val="000000"/>
          <w:sz w:val="24"/>
          <w:szCs w:val="24"/>
          <w:lang w:eastAsia="en-GB"/>
        </w:rPr>
        <w:t>t</w:t>
      </w:r>
      <w:r w:rsidRPr="00475BD5">
        <w:rPr>
          <w:rFonts w:ascii="Open Sans" w:eastAsia="Times New Roman" w:hAnsi="Open Sans" w:cs="Open Sans"/>
          <w:color w:val="000000"/>
          <w:sz w:val="24"/>
          <w:szCs w:val="24"/>
          <w:lang w:eastAsia="en-GB"/>
        </w:rPr>
        <w:t xml:space="preserve"> end of incident.</w:t>
      </w:r>
      <w:r w:rsidR="00823A8C" w:rsidRPr="00475BD5">
        <w:rPr>
          <w:rFonts w:ascii="Open Sans" w:eastAsia="Times New Roman" w:hAnsi="Open Sans" w:cs="Open Sans"/>
          <w:color w:val="000000"/>
          <w:sz w:val="24"/>
          <w:szCs w:val="24"/>
          <w:lang w:eastAsia="en-GB"/>
        </w:rPr>
        <w:t xml:space="preserve">  Exam conditions will be applied during evacuation.  </w:t>
      </w:r>
    </w:p>
    <w:p w14:paraId="7AC933D5" w14:textId="14BB837F" w:rsidR="00823A8C" w:rsidRPr="00475BD5" w:rsidRDefault="00823A8C" w:rsidP="00475BD5">
      <w:pPr>
        <w:pStyle w:val="ListParagraph"/>
        <w:numPr>
          <w:ilvl w:val="0"/>
          <w:numId w:val="28"/>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sz w:val="24"/>
          <w:szCs w:val="24"/>
          <w:lang w:eastAsia="en-GB"/>
        </w:rPr>
        <w:t>Contact the relevant awarding body as soon as possible and follow its instructions.</w:t>
      </w:r>
    </w:p>
    <w:p w14:paraId="1E0AF45A" w14:textId="202199EA" w:rsidR="00823A8C" w:rsidRPr="00475BD5" w:rsidRDefault="00823A8C" w:rsidP="00475BD5">
      <w:pPr>
        <w:pStyle w:val="ListParagraph"/>
        <w:numPr>
          <w:ilvl w:val="0"/>
          <w:numId w:val="28"/>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If incident continues, papers will be collected when appropriate.  They will be sent to the board as they are, and special consideration applied for.</w:t>
      </w:r>
    </w:p>
    <w:p w14:paraId="45DB8E32" w14:textId="614A4D40" w:rsidR="00823A8C" w:rsidRPr="00475BD5" w:rsidRDefault="00823A8C" w:rsidP="00475BD5">
      <w:pPr>
        <w:pStyle w:val="ListParagraph"/>
        <w:numPr>
          <w:ilvl w:val="0"/>
          <w:numId w:val="28"/>
        </w:numPr>
        <w:spacing w:after="18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After the exam - consider whether any candidate's ability to take the assessment or demonstrate their level of attainment has been materially affected and, if so, apply for special consideration</w:t>
      </w:r>
    </w:p>
    <w:p w14:paraId="2BE712DB" w14:textId="7CF1B202" w:rsidR="00823A8C" w:rsidRPr="00475BD5" w:rsidRDefault="00823A8C" w:rsidP="00475BD5">
      <w:pPr>
        <w:pStyle w:val="ListParagraph"/>
        <w:numPr>
          <w:ilvl w:val="0"/>
          <w:numId w:val="28"/>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Parents will be informed.</w:t>
      </w:r>
    </w:p>
    <w:p w14:paraId="5F4703E4" w14:textId="128812B7" w:rsidR="00823A8C" w:rsidRDefault="00823A8C" w:rsidP="000D253D">
      <w:pPr>
        <w:spacing w:after="180" w:line="336" w:lineRule="atLeast"/>
        <w:textAlignment w:val="baseline"/>
        <w:rPr>
          <w:rFonts w:ascii="Open Sans" w:eastAsia="Times New Roman" w:hAnsi="Open Sans" w:cs="Open Sans"/>
          <w:color w:val="000000"/>
          <w:sz w:val="24"/>
          <w:szCs w:val="24"/>
          <w:lang w:eastAsia="en-GB"/>
        </w:rPr>
      </w:pPr>
    </w:p>
    <w:p w14:paraId="0942B4F9" w14:textId="404DCAF1" w:rsidR="00C450C8" w:rsidRDefault="00C450C8" w:rsidP="000D253D">
      <w:pPr>
        <w:spacing w:after="180" w:line="336" w:lineRule="atLeast"/>
        <w:textAlignment w:val="baseline"/>
        <w:rPr>
          <w:rFonts w:ascii="Open Sans" w:eastAsia="Times New Roman" w:hAnsi="Open Sans" w:cs="Open Sans"/>
          <w:color w:val="000000"/>
          <w:sz w:val="24"/>
          <w:szCs w:val="24"/>
          <w:lang w:eastAsia="en-GB"/>
        </w:rPr>
      </w:pPr>
    </w:p>
    <w:p w14:paraId="036F5BF1" w14:textId="093557B4" w:rsidR="00475BD5" w:rsidRDefault="00475BD5" w:rsidP="000D253D">
      <w:pPr>
        <w:spacing w:after="180" w:line="336" w:lineRule="atLeast"/>
        <w:textAlignment w:val="baseline"/>
        <w:rPr>
          <w:rFonts w:ascii="Open Sans" w:eastAsia="Times New Roman" w:hAnsi="Open Sans" w:cs="Open Sans"/>
          <w:color w:val="000000"/>
          <w:sz w:val="24"/>
          <w:szCs w:val="24"/>
          <w:lang w:eastAsia="en-GB"/>
        </w:rPr>
      </w:pPr>
    </w:p>
    <w:p w14:paraId="5E72544E" w14:textId="63190BDA" w:rsidR="00744BED" w:rsidRDefault="00744BED" w:rsidP="000D253D">
      <w:pPr>
        <w:spacing w:after="180" w:line="336" w:lineRule="atLeast"/>
        <w:textAlignment w:val="baseline"/>
        <w:rPr>
          <w:rFonts w:ascii="Open Sans" w:eastAsia="Times New Roman" w:hAnsi="Open Sans" w:cs="Open Sans"/>
          <w:color w:val="000000"/>
          <w:sz w:val="24"/>
          <w:szCs w:val="24"/>
          <w:lang w:eastAsia="en-GB"/>
        </w:rPr>
      </w:pPr>
    </w:p>
    <w:p w14:paraId="52E88A07" w14:textId="77777777" w:rsidR="00744BED" w:rsidRDefault="00744BED" w:rsidP="000D253D">
      <w:pPr>
        <w:spacing w:after="180" w:line="336" w:lineRule="atLeast"/>
        <w:textAlignment w:val="baseline"/>
        <w:rPr>
          <w:rFonts w:ascii="Open Sans" w:eastAsia="Times New Roman" w:hAnsi="Open Sans" w:cs="Open Sans"/>
          <w:color w:val="000000"/>
          <w:sz w:val="24"/>
          <w:szCs w:val="24"/>
          <w:lang w:eastAsia="en-GB"/>
        </w:rPr>
      </w:pPr>
    </w:p>
    <w:p w14:paraId="0FE30764" w14:textId="5361AD56" w:rsidR="00823A8C" w:rsidRDefault="00823A8C" w:rsidP="00823A8C">
      <w:pPr>
        <w:spacing w:after="0" w:line="336" w:lineRule="atLeast"/>
        <w:textAlignment w:val="baseline"/>
        <w:rPr>
          <w:rFonts w:ascii="Open Sans" w:eastAsia="Times New Roman" w:hAnsi="Open Sans" w:cs="Open Sans"/>
          <w:b/>
          <w:bCs/>
          <w:color w:val="000000"/>
          <w:sz w:val="24"/>
          <w:szCs w:val="24"/>
          <w:lang w:eastAsia="en-GB"/>
        </w:rPr>
      </w:pPr>
      <w:r w:rsidRPr="00823A8C">
        <w:rPr>
          <w:rFonts w:ascii="Open Sans" w:eastAsia="Times New Roman" w:hAnsi="Open Sans" w:cs="Open Sans"/>
          <w:b/>
          <w:bCs/>
          <w:color w:val="000000"/>
          <w:sz w:val="24"/>
          <w:szCs w:val="24"/>
          <w:lang w:eastAsia="en-GB"/>
        </w:rPr>
        <w:lastRenderedPageBreak/>
        <w:t>9. Disruption of teaching time in the weeks before an exam - centre closed for an extended period</w:t>
      </w:r>
    </w:p>
    <w:p w14:paraId="65439F12" w14:textId="77777777" w:rsidR="00527326" w:rsidRPr="00823A8C" w:rsidRDefault="00527326" w:rsidP="00823A8C">
      <w:pPr>
        <w:spacing w:after="0" w:line="336" w:lineRule="atLeast"/>
        <w:textAlignment w:val="baseline"/>
        <w:rPr>
          <w:rFonts w:ascii="Open Sans" w:eastAsia="Times New Roman" w:hAnsi="Open Sans" w:cs="Open Sans"/>
          <w:color w:val="000000"/>
          <w:sz w:val="24"/>
          <w:szCs w:val="24"/>
          <w:lang w:eastAsia="en-GB"/>
        </w:rPr>
      </w:pPr>
    </w:p>
    <w:p w14:paraId="139F3C88" w14:textId="77777777" w:rsidR="00823A8C" w:rsidRPr="00823A8C" w:rsidRDefault="00823A8C" w:rsidP="00823A8C">
      <w:pPr>
        <w:spacing w:after="0" w:line="336" w:lineRule="atLeast"/>
        <w:textAlignment w:val="baseline"/>
        <w:rPr>
          <w:rFonts w:ascii="Open Sans" w:eastAsia="Times New Roman" w:hAnsi="Open Sans" w:cs="Open Sans"/>
          <w:color w:val="000000"/>
          <w:sz w:val="24"/>
          <w:szCs w:val="24"/>
          <w:lang w:eastAsia="en-GB"/>
        </w:rPr>
      </w:pPr>
      <w:r w:rsidRPr="00823A8C">
        <w:rPr>
          <w:rFonts w:ascii="Open Sans" w:eastAsia="Times New Roman" w:hAnsi="Open Sans" w:cs="Open Sans"/>
          <w:color w:val="000000"/>
          <w:sz w:val="24"/>
          <w:szCs w:val="24"/>
          <w:u w:val="single"/>
          <w:lang w:eastAsia="en-GB"/>
        </w:rPr>
        <w:t>Criteria for implementation of the plan</w:t>
      </w:r>
    </w:p>
    <w:p w14:paraId="5EE1DF88" w14:textId="6E3A65C7" w:rsidR="00823A8C" w:rsidRDefault="00823A8C" w:rsidP="00744BED">
      <w:pPr>
        <w:numPr>
          <w:ilvl w:val="0"/>
          <w:numId w:val="17"/>
        </w:numPr>
        <w:spacing w:after="180" w:line="276" w:lineRule="auto"/>
        <w:textAlignment w:val="baseline"/>
        <w:rPr>
          <w:rFonts w:ascii="Open Sans" w:eastAsia="Times New Roman" w:hAnsi="Open Sans" w:cs="Open Sans"/>
          <w:color w:val="000000"/>
          <w:sz w:val="24"/>
          <w:szCs w:val="24"/>
          <w:lang w:eastAsia="en-GB"/>
        </w:rPr>
      </w:pPr>
      <w:r w:rsidRPr="00823A8C">
        <w:rPr>
          <w:rFonts w:ascii="Open Sans" w:eastAsia="Times New Roman" w:hAnsi="Open Sans" w:cs="Open Sans"/>
          <w:color w:val="000000"/>
          <w:sz w:val="24"/>
          <w:szCs w:val="24"/>
          <w:lang w:eastAsia="en-GB"/>
        </w:rPr>
        <w:t>Centre closed or candidates are unable to attend for an extended period during normal teaching or study supported time, interrupting the provision of normal teaching and learning</w:t>
      </w:r>
    </w:p>
    <w:p w14:paraId="6138EAEB" w14:textId="70ECD3BB" w:rsidR="00527326" w:rsidRPr="00527326" w:rsidRDefault="00527326" w:rsidP="00527326">
      <w:pPr>
        <w:spacing w:after="180" w:line="336" w:lineRule="atLeast"/>
        <w:textAlignment w:val="baseline"/>
        <w:rPr>
          <w:rFonts w:ascii="Open Sans" w:eastAsia="Times New Roman" w:hAnsi="Open Sans" w:cs="Open Sans"/>
          <w:b/>
          <w:bCs/>
          <w:color w:val="000000"/>
          <w:sz w:val="24"/>
          <w:szCs w:val="24"/>
          <w:lang w:eastAsia="en-GB"/>
        </w:rPr>
      </w:pPr>
      <w:r w:rsidRPr="00527326">
        <w:rPr>
          <w:rFonts w:ascii="Open Sans" w:eastAsia="Times New Roman" w:hAnsi="Open Sans" w:cs="Open Sans"/>
          <w:b/>
          <w:bCs/>
          <w:color w:val="000000"/>
          <w:sz w:val="24"/>
          <w:szCs w:val="24"/>
          <w:lang w:eastAsia="en-GB"/>
        </w:rPr>
        <w:t>Centre action:</w:t>
      </w:r>
    </w:p>
    <w:p w14:paraId="515F873E" w14:textId="036A8E87" w:rsidR="00527326" w:rsidRPr="00475BD5" w:rsidRDefault="00527326" w:rsidP="00475BD5">
      <w:pPr>
        <w:pStyle w:val="ListParagraph"/>
        <w:numPr>
          <w:ilvl w:val="0"/>
          <w:numId w:val="29"/>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SLT to meet and identify a course of action.</w:t>
      </w:r>
    </w:p>
    <w:p w14:paraId="0DA03F01" w14:textId="5C5DD903" w:rsidR="00527326" w:rsidRPr="00475BD5" w:rsidRDefault="00527326" w:rsidP="00475BD5">
      <w:pPr>
        <w:pStyle w:val="ListParagraph"/>
        <w:numPr>
          <w:ilvl w:val="0"/>
          <w:numId w:val="29"/>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Organise work to be sent home via online system – all students have their own chrome</w:t>
      </w:r>
      <w:r w:rsidR="00944955">
        <w:rPr>
          <w:rFonts w:ascii="Open Sans" w:eastAsia="Times New Roman" w:hAnsi="Open Sans" w:cs="Open Sans"/>
          <w:color w:val="000000"/>
          <w:sz w:val="24"/>
          <w:szCs w:val="24"/>
          <w:lang w:eastAsia="en-GB"/>
        </w:rPr>
        <w:t xml:space="preserve"> </w:t>
      </w:r>
      <w:r w:rsidRPr="00475BD5">
        <w:rPr>
          <w:rFonts w:ascii="Open Sans" w:eastAsia="Times New Roman" w:hAnsi="Open Sans" w:cs="Open Sans"/>
          <w:color w:val="000000"/>
          <w:sz w:val="24"/>
          <w:szCs w:val="24"/>
          <w:lang w:eastAsia="en-GB"/>
        </w:rPr>
        <w:t>book.</w:t>
      </w:r>
    </w:p>
    <w:p w14:paraId="3BDFAD2A" w14:textId="0F030332" w:rsidR="00C450C8" w:rsidRDefault="00C450C8" w:rsidP="00527326">
      <w:pPr>
        <w:spacing w:after="180" w:line="336" w:lineRule="atLeast"/>
        <w:textAlignment w:val="baseline"/>
        <w:rPr>
          <w:rFonts w:ascii="Open Sans" w:eastAsia="Times New Roman" w:hAnsi="Open Sans" w:cs="Open Sans"/>
          <w:color w:val="000000"/>
          <w:sz w:val="24"/>
          <w:szCs w:val="24"/>
          <w:lang w:eastAsia="en-GB"/>
        </w:rPr>
      </w:pPr>
    </w:p>
    <w:p w14:paraId="658757F0" w14:textId="77777777" w:rsidR="005B409C" w:rsidRPr="005B409C" w:rsidRDefault="005B409C" w:rsidP="005B409C">
      <w:pPr>
        <w:spacing w:after="0" w:line="336" w:lineRule="atLeast"/>
        <w:textAlignment w:val="baseline"/>
        <w:rPr>
          <w:rFonts w:ascii="Open Sans" w:eastAsia="Times New Roman" w:hAnsi="Open Sans" w:cs="Open Sans"/>
          <w:color w:val="000000"/>
          <w:sz w:val="24"/>
          <w:szCs w:val="24"/>
          <w:lang w:eastAsia="en-GB"/>
        </w:rPr>
      </w:pPr>
      <w:r w:rsidRPr="005B409C">
        <w:rPr>
          <w:rFonts w:ascii="Open Sans" w:eastAsia="Times New Roman" w:hAnsi="Open Sans" w:cs="Open Sans"/>
          <w:b/>
          <w:bCs/>
          <w:color w:val="000000"/>
          <w:sz w:val="24"/>
          <w:szCs w:val="24"/>
          <w:lang w:eastAsia="en-GB"/>
        </w:rPr>
        <w:t>10. Candidates may not be able to take examinations - centre remains open</w:t>
      </w:r>
    </w:p>
    <w:p w14:paraId="14457B77" w14:textId="77777777" w:rsidR="005B409C" w:rsidRPr="005B409C" w:rsidRDefault="005B409C" w:rsidP="005B409C">
      <w:pPr>
        <w:spacing w:after="0" w:line="336" w:lineRule="atLeast"/>
        <w:textAlignment w:val="baseline"/>
        <w:rPr>
          <w:rFonts w:ascii="Open Sans" w:eastAsia="Times New Roman" w:hAnsi="Open Sans" w:cs="Open Sans"/>
          <w:color w:val="000000"/>
          <w:sz w:val="24"/>
          <w:szCs w:val="24"/>
          <w:lang w:eastAsia="en-GB"/>
        </w:rPr>
      </w:pPr>
      <w:r w:rsidRPr="005B409C">
        <w:rPr>
          <w:rFonts w:ascii="Open Sans" w:eastAsia="Times New Roman" w:hAnsi="Open Sans" w:cs="Open Sans"/>
          <w:color w:val="000000"/>
          <w:sz w:val="24"/>
          <w:szCs w:val="24"/>
          <w:u w:val="single"/>
          <w:lang w:eastAsia="en-GB"/>
        </w:rPr>
        <w:t>Criteria for implementation of the plan</w:t>
      </w:r>
    </w:p>
    <w:p w14:paraId="489E3F93" w14:textId="77777777" w:rsidR="005B409C" w:rsidRPr="005B409C" w:rsidRDefault="005B409C" w:rsidP="005B409C">
      <w:pPr>
        <w:numPr>
          <w:ilvl w:val="0"/>
          <w:numId w:val="19"/>
        </w:numPr>
        <w:spacing w:after="180" w:line="336" w:lineRule="atLeast"/>
        <w:textAlignment w:val="baseline"/>
        <w:rPr>
          <w:rFonts w:ascii="Open Sans" w:eastAsia="Times New Roman" w:hAnsi="Open Sans" w:cs="Open Sans"/>
          <w:color w:val="000000"/>
          <w:sz w:val="24"/>
          <w:szCs w:val="24"/>
          <w:lang w:eastAsia="en-GB"/>
        </w:rPr>
      </w:pPr>
      <w:r w:rsidRPr="005B409C">
        <w:rPr>
          <w:rFonts w:ascii="Open Sans" w:eastAsia="Times New Roman" w:hAnsi="Open Sans" w:cs="Open Sans"/>
          <w:color w:val="000000"/>
          <w:sz w:val="24"/>
          <w:szCs w:val="24"/>
          <w:lang w:eastAsia="en-GB"/>
        </w:rPr>
        <w:t>Candidates may not be able to attend the examination centre to take examinations as normal</w:t>
      </w:r>
    </w:p>
    <w:p w14:paraId="019E4DF7" w14:textId="75D1F487" w:rsidR="00C450C8" w:rsidRPr="00475BD5" w:rsidRDefault="005B409C" w:rsidP="00527326">
      <w:pPr>
        <w:spacing w:after="180" w:line="336" w:lineRule="atLeast"/>
        <w:textAlignment w:val="baseline"/>
        <w:rPr>
          <w:rFonts w:ascii="Open Sans" w:eastAsia="Times New Roman" w:hAnsi="Open Sans" w:cs="Open Sans"/>
          <w:b/>
          <w:bCs/>
          <w:color w:val="000000"/>
          <w:sz w:val="24"/>
          <w:szCs w:val="24"/>
          <w:lang w:eastAsia="en-GB"/>
        </w:rPr>
      </w:pPr>
      <w:r w:rsidRPr="00475BD5">
        <w:rPr>
          <w:rFonts w:ascii="Open Sans" w:eastAsia="Times New Roman" w:hAnsi="Open Sans" w:cs="Open Sans"/>
          <w:b/>
          <w:bCs/>
          <w:color w:val="000000"/>
          <w:sz w:val="24"/>
          <w:szCs w:val="24"/>
          <w:lang w:eastAsia="en-GB"/>
        </w:rPr>
        <w:t>Centre action</w:t>
      </w:r>
      <w:r w:rsidR="00475BD5">
        <w:rPr>
          <w:rFonts w:ascii="Open Sans" w:eastAsia="Times New Roman" w:hAnsi="Open Sans" w:cs="Open Sans"/>
          <w:b/>
          <w:bCs/>
          <w:color w:val="000000"/>
          <w:sz w:val="24"/>
          <w:szCs w:val="24"/>
          <w:lang w:eastAsia="en-GB"/>
        </w:rPr>
        <w:t>s</w:t>
      </w:r>
      <w:r w:rsidRPr="00475BD5">
        <w:rPr>
          <w:rFonts w:ascii="Open Sans" w:eastAsia="Times New Roman" w:hAnsi="Open Sans" w:cs="Open Sans"/>
          <w:b/>
          <w:bCs/>
          <w:color w:val="000000"/>
          <w:sz w:val="24"/>
          <w:szCs w:val="24"/>
          <w:lang w:eastAsia="en-GB"/>
        </w:rPr>
        <w:t>:</w:t>
      </w:r>
    </w:p>
    <w:p w14:paraId="5D0E830D" w14:textId="771487FC" w:rsidR="005B409C" w:rsidRPr="00421D33" w:rsidRDefault="005B409C" w:rsidP="00421D33">
      <w:pPr>
        <w:pStyle w:val="ListParagraph"/>
        <w:numPr>
          <w:ilvl w:val="0"/>
          <w:numId w:val="32"/>
        </w:numPr>
        <w:spacing w:after="180" w:line="336" w:lineRule="atLeast"/>
        <w:textAlignment w:val="baseline"/>
        <w:rPr>
          <w:rFonts w:ascii="Open Sans" w:eastAsia="Times New Roman" w:hAnsi="Open Sans" w:cs="Open Sans"/>
          <w:color w:val="000000"/>
          <w:sz w:val="24"/>
          <w:szCs w:val="24"/>
          <w:lang w:eastAsia="en-GB"/>
        </w:rPr>
      </w:pPr>
      <w:proofErr w:type="gramStart"/>
      <w:r w:rsidRPr="00421D33">
        <w:rPr>
          <w:rFonts w:ascii="Open Sans" w:eastAsia="Times New Roman" w:hAnsi="Open Sans" w:cs="Open Sans"/>
          <w:color w:val="000000"/>
          <w:sz w:val="24"/>
          <w:szCs w:val="24"/>
          <w:lang w:eastAsia="en-GB"/>
        </w:rPr>
        <w:t>Make contact with</w:t>
      </w:r>
      <w:proofErr w:type="gramEnd"/>
      <w:r w:rsidRPr="00421D33">
        <w:rPr>
          <w:rFonts w:ascii="Open Sans" w:eastAsia="Times New Roman" w:hAnsi="Open Sans" w:cs="Open Sans"/>
          <w:color w:val="000000"/>
          <w:sz w:val="24"/>
          <w:szCs w:val="24"/>
          <w:lang w:eastAsia="en-GB"/>
        </w:rPr>
        <w:t xml:space="preserve"> the relevant Awarding Body to discuss alternative arrangements and liaise with SLT.</w:t>
      </w:r>
    </w:p>
    <w:p w14:paraId="71AEDB44" w14:textId="5F491B27" w:rsidR="00A2400F" w:rsidRDefault="00A2400F" w:rsidP="00527326">
      <w:pPr>
        <w:spacing w:after="180" w:line="336" w:lineRule="atLeast"/>
        <w:textAlignment w:val="baseline"/>
        <w:rPr>
          <w:rFonts w:ascii="Open Sans" w:eastAsia="Times New Roman" w:hAnsi="Open Sans" w:cs="Open Sans"/>
          <w:color w:val="FF0000"/>
          <w:sz w:val="24"/>
          <w:szCs w:val="24"/>
          <w:lang w:eastAsia="en-GB"/>
        </w:rPr>
      </w:pPr>
    </w:p>
    <w:p w14:paraId="25FA8E14" w14:textId="3D4FCD39" w:rsidR="00A2400F" w:rsidRPr="00A2400F" w:rsidRDefault="00A2400F" w:rsidP="00A2400F">
      <w:pPr>
        <w:spacing w:after="0" w:line="336" w:lineRule="atLeast"/>
        <w:textAlignment w:val="baseline"/>
        <w:rPr>
          <w:rFonts w:ascii="Open Sans" w:eastAsia="Times New Roman" w:hAnsi="Open Sans" w:cs="Open Sans"/>
          <w:color w:val="000000"/>
          <w:sz w:val="24"/>
          <w:szCs w:val="24"/>
          <w:lang w:eastAsia="en-GB"/>
        </w:rPr>
      </w:pPr>
      <w:r w:rsidRPr="00A2400F">
        <w:rPr>
          <w:rFonts w:ascii="Open Sans" w:eastAsia="Times New Roman" w:hAnsi="Open Sans" w:cs="Open Sans"/>
          <w:b/>
          <w:bCs/>
          <w:color w:val="000000"/>
          <w:sz w:val="24"/>
          <w:szCs w:val="24"/>
          <w:lang w:eastAsia="en-GB"/>
        </w:rPr>
        <w:t>1</w:t>
      </w:r>
      <w:r>
        <w:rPr>
          <w:rFonts w:ascii="Open Sans" w:eastAsia="Times New Roman" w:hAnsi="Open Sans" w:cs="Open Sans"/>
          <w:b/>
          <w:bCs/>
          <w:color w:val="000000"/>
          <w:sz w:val="24"/>
          <w:szCs w:val="24"/>
          <w:lang w:eastAsia="en-GB"/>
        </w:rPr>
        <w:t>1</w:t>
      </w:r>
      <w:r w:rsidRPr="00A2400F">
        <w:rPr>
          <w:rFonts w:ascii="Open Sans" w:eastAsia="Times New Roman" w:hAnsi="Open Sans" w:cs="Open Sans"/>
          <w:b/>
          <w:bCs/>
          <w:color w:val="000000"/>
          <w:sz w:val="24"/>
          <w:szCs w:val="24"/>
          <w:lang w:eastAsia="en-GB"/>
        </w:rPr>
        <w:t>. Disruption in the distribution of examination papers</w:t>
      </w:r>
    </w:p>
    <w:p w14:paraId="18296119" w14:textId="77777777" w:rsidR="00A2400F" w:rsidRPr="00A2400F" w:rsidRDefault="00A2400F" w:rsidP="00A2400F">
      <w:pPr>
        <w:spacing w:after="0" w:line="336" w:lineRule="atLeast"/>
        <w:textAlignment w:val="baseline"/>
        <w:rPr>
          <w:rFonts w:ascii="Open Sans" w:eastAsia="Times New Roman" w:hAnsi="Open Sans" w:cs="Open Sans"/>
          <w:color w:val="000000"/>
          <w:sz w:val="24"/>
          <w:szCs w:val="24"/>
          <w:lang w:eastAsia="en-GB"/>
        </w:rPr>
      </w:pPr>
      <w:r w:rsidRPr="00A2400F">
        <w:rPr>
          <w:rFonts w:ascii="Open Sans" w:eastAsia="Times New Roman" w:hAnsi="Open Sans" w:cs="Open Sans"/>
          <w:color w:val="000000"/>
          <w:sz w:val="24"/>
          <w:szCs w:val="24"/>
          <w:u w:val="single"/>
          <w:lang w:eastAsia="en-GB"/>
        </w:rPr>
        <w:t>Criteria for implementation of the plan</w:t>
      </w:r>
    </w:p>
    <w:p w14:paraId="067EA8AB" w14:textId="77777777" w:rsidR="00A2400F" w:rsidRPr="00A2400F" w:rsidRDefault="00A2400F" w:rsidP="00A2400F">
      <w:pPr>
        <w:pStyle w:val="ListParagraph"/>
        <w:numPr>
          <w:ilvl w:val="0"/>
          <w:numId w:val="21"/>
        </w:numPr>
        <w:spacing w:after="180" w:line="336" w:lineRule="atLeast"/>
        <w:textAlignment w:val="baseline"/>
        <w:rPr>
          <w:rFonts w:ascii="Open Sans" w:eastAsia="Times New Roman" w:hAnsi="Open Sans" w:cs="Open Sans"/>
          <w:color w:val="000000"/>
          <w:sz w:val="24"/>
          <w:szCs w:val="24"/>
          <w:lang w:eastAsia="en-GB"/>
        </w:rPr>
      </w:pPr>
      <w:r w:rsidRPr="00A2400F">
        <w:rPr>
          <w:rFonts w:ascii="Open Sans" w:eastAsia="Times New Roman" w:hAnsi="Open Sans" w:cs="Open Sans"/>
          <w:color w:val="000000"/>
          <w:sz w:val="24"/>
          <w:szCs w:val="24"/>
          <w:lang w:eastAsia="en-GB"/>
        </w:rPr>
        <w:t>Disruption to the distribution of examination papers to the centre in advance of examinations</w:t>
      </w:r>
    </w:p>
    <w:p w14:paraId="12A38E33" w14:textId="2BD95D0B" w:rsidR="00A2400F" w:rsidRPr="00A2400F" w:rsidRDefault="00A2400F" w:rsidP="00527326">
      <w:pPr>
        <w:spacing w:after="180" w:line="336" w:lineRule="atLeast"/>
        <w:textAlignment w:val="baseline"/>
        <w:rPr>
          <w:rFonts w:ascii="Open Sans" w:eastAsia="Times New Roman" w:hAnsi="Open Sans" w:cs="Open Sans"/>
          <w:b/>
          <w:bCs/>
          <w:sz w:val="24"/>
          <w:szCs w:val="24"/>
          <w:lang w:eastAsia="en-GB"/>
        </w:rPr>
      </w:pPr>
      <w:r w:rsidRPr="00A2400F">
        <w:rPr>
          <w:rFonts w:ascii="Open Sans" w:eastAsia="Times New Roman" w:hAnsi="Open Sans" w:cs="Open Sans"/>
          <w:b/>
          <w:bCs/>
          <w:sz w:val="24"/>
          <w:szCs w:val="24"/>
          <w:lang w:eastAsia="en-GB"/>
        </w:rPr>
        <w:t>Centre actions:</w:t>
      </w:r>
    </w:p>
    <w:p w14:paraId="1FDDB9D3" w14:textId="2468D7B2" w:rsidR="00A2400F" w:rsidRPr="00475BD5" w:rsidRDefault="00A2400F" w:rsidP="00475BD5">
      <w:pPr>
        <w:pStyle w:val="ListParagraph"/>
        <w:numPr>
          <w:ilvl w:val="0"/>
          <w:numId w:val="21"/>
        </w:numPr>
        <w:spacing w:after="18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Exam Officer to ensure all exam papers are received and stored in secure conditions.</w:t>
      </w:r>
    </w:p>
    <w:p w14:paraId="65278361" w14:textId="6A81A068" w:rsidR="00A2400F" w:rsidRPr="00475BD5" w:rsidRDefault="00A2400F" w:rsidP="00475BD5">
      <w:pPr>
        <w:pStyle w:val="ListParagraph"/>
        <w:numPr>
          <w:ilvl w:val="0"/>
          <w:numId w:val="21"/>
        </w:numPr>
        <w:spacing w:after="18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Exam Officer to liaise with Awarding Bodies to arrange electronic copies of papers not received.</w:t>
      </w:r>
    </w:p>
    <w:p w14:paraId="09F3B8FC" w14:textId="5C9F2D46" w:rsidR="00A2400F" w:rsidRDefault="00A2400F" w:rsidP="00527326">
      <w:pPr>
        <w:spacing w:after="180" w:line="336" w:lineRule="atLeast"/>
        <w:textAlignment w:val="baseline"/>
        <w:rPr>
          <w:rFonts w:ascii="Open Sans" w:eastAsia="Times New Roman" w:hAnsi="Open Sans" w:cs="Open Sans"/>
          <w:sz w:val="24"/>
          <w:szCs w:val="24"/>
          <w:lang w:eastAsia="en-GB"/>
        </w:rPr>
      </w:pPr>
    </w:p>
    <w:p w14:paraId="11B8175A" w14:textId="6DA466DC" w:rsidR="00E2415D" w:rsidRPr="00E2415D" w:rsidRDefault="00E2415D" w:rsidP="00E2415D">
      <w:pPr>
        <w:spacing w:after="0" w:line="336" w:lineRule="atLeast"/>
        <w:textAlignment w:val="baseline"/>
        <w:rPr>
          <w:rFonts w:ascii="Open Sans" w:eastAsia="Times New Roman" w:hAnsi="Open Sans" w:cs="Open Sans"/>
          <w:color w:val="000000"/>
          <w:sz w:val="24"/>
          <w:szCs w:val="24"/>
          <w:lang w:eastAsia="en-GB"/>
        </w:rPr>
      </w:pPr>
      <w:r w:rsidRPr="00E2415D">
        <w:rPr>
          <w:rFonts w:ascii="Open Sans" w:eastAsia="Times New Roman" w:hAnsi="Open Sans" w:cs="Open Sans"/>
          <w:b/>
          <w:bCs/>
          <w:color w:val="000000"/>
          <w:sz w:val="24"/>
          <w:szCs w:val="24"/>
          <w:lang w:eastAsia="en-GB"/>
        </w:rPr>
        <w:t>1</w:t>
      </w:r>
      <w:r>
        <w:rPr>
          <w:rFonts w:ascii="Open Sans" w:eastAsia="Times New Roman" w:hAnsi="Open Sans" w:cs="Open Sans"/>
          <w:b/>
          <w:bCs/>
          <w:color w:val="000000"/>
          <w:sz w:val="24"/>
          <w:szCs w:val="24"/>
          <w:lang w:eastAsia="en-GB"/>
        </w:rPr>
        <w:t>2</w:t>
      </w:r>
      <w:r w:rsidRPr="00E2415D">
        <w:rPr>
          <w:rFonts w:ascii="Open Sans" w:eastAsia="Times New Roman" w:hAnsi="Open Sans" w:cs="Open Sans"/>
          <w:b/>
          <w:bCs/>
          <w:color w:val="000000"/>
          <w:sz w:val="24"/>
          <w:szCs w:val="24"/>
          <w:lang w:eastAsia="en-GB"/>
        </w:rPr>
        <w:t>. Disruption to transporting completed examination scripts</w:t>
      </w:r>
    </w:p>
    <w:p w14:paraId="5E648B3F" w14:textId="77777777" w:rsidR="00E2415D" w:rsidRPr="00E2415D" w:rsidRDefault="00E2415D" w:rsidP="00E2415D">
      <w:pPr>
        <w:spacing w:after="0" w:line="336" w:lineRule="atLeast"/>
        <w:textAlignment w:val="baseline"/>
        <w:rPr>
          <w:rFonts w:ascii="Open Sans" w:eastAsia="Times New Roman" w:hAnsi="Open Sans" w:cs="Open Sans"/>
          <w:color w:val="000000"/>
          <w:sz w:val="24"/>
          <w:szCs w:val="24"/>
          <w:lang w:eastAsia="en-GB"/>
        </w:rPr>
      </w:pPr>
      <w:r w:rsidRPr="00E2415D">
        <w:rPr>
          <w:rFonts w:ascii="Open Sans" w:eastAsia="Times New Roman" w:hAnsi="Open Sans" w:cs="Open Sans"/>
          <w:color w:val="000000"/>
          <w:sz w:val="24"/>
          <w:szCs w:val="24"/>
          <w:u w:val="single"/>
          <w:lang w:eastAsia="en-GB"/>
        </w:rPr>
        <w:t>Criteria for implementation of the plan</w:t>
      </w:r>
    </w:p>
    <w:p w14:paraId="523EC887" w14:textId="77777777" w:rsidR="00E2415D" w:rsidRPr="00E2415D" w:rsidRDefault="00E2415D" w:rsidP="00E2415D">
      <w:pPr>
        <w:numPr>
          <w:ilvl w:val="0"/>
          <w:numId w:val="22"/>
        </w:numPr>
        <w:spacing w:after="180" w:line="336" w:lineRule="atLeast"/>
        <w:textAlignment w:val="baseline"/>
        <w:rPr>
          <w:rFonts w:ascii="Open Sans" w:eastAsia="Times New Roman" w:hAnsi="Open Sans" w:cs="Open Sans"/>
          <w:color w:val="000000"/>
          <w:sz w:val="24"/>
          <w:szCs w:val="24"/>
          <w:lang w:eastAsia="en-GB"/>
        </w:rPr>
      </w:pPr>
      <w:r w:rsidRPr="00E2415D">
        <w:rPr>
          <w:rFonts w:ascii="Open Sans" w:eastAsia="Times New Roman" w:hAnsi="Open Sans" w:cs="Open Sans"/>
          <w:color w:val="000000"/>
          <w:sz w:val="24"/>
          <w:szCs w:val="24"/>
          <w:lang w:eastAsia="en-GB"/>
        </w:rPr>
        <w:t>Delay in normal collection arrangements for completed examination scripts/assessment evidence</w:t>
      </w:r>
    </w:p>
    <w:p w14:paraId="6198AED8" w14:textId="68C1618D" w:rsidR="00E2415D" w:rsidRPr="00E2415D" w:rsidRDefault="00E2415D" w:rsidP="00527326">
      <w:pPr>
        <w:spacing w:after="180" w:line="336" w:lineRule="atLeast"/>
        <w:textAlignment w:val="baseline"/>
        <w:rPr>
          <w:rFonts w:ascii="Open Sans" w:eastAsia="Times New Roman" w:hAnsi="Open Sans" w:cs="Open Sans"/>
          <w:b/>
          <w:bCs/>
          <w:sz w:val="24"/>
          <w:szCs w:val="24"/>
          <w:lang w:eastAsia="en-GB"/>
        </w:rPr>
      </w:pPr>
      <w:r w:rsidRPr="00E2415D">
        <w:rPr>
          <w:rFonts w:ascii="Open Sans" w:eastAsia="Times New Roman" w:hAnsi="Open Sans" w:cs="Open Sans"/>
          <w:b/>
          <w:bCs/>
          <w:sz w:val="24"/>
          <w:szCs w:val="24"/>
          <w:lang w:eastAsia="en-GB"/>
        </w:rPr>
        <w:t>Centre action:</w:t>
      </w:r>
    </w:p>
    <w:p w14:paraId="5DC85C2D" w14:textId="08D77828" w:rsidR="00E2415D" w:rsidRPr="00475BD5" w:rsidRDefault="00E2415D" w:rsidP="00475BD5">
      <w:pPr>
        <w:pStyle w:val="ListParagraph"/>
        <w:numPr>
          <w:ilvl w:val="0"/>
          <w:numId w:val="30"/>
        </w:numPr>
        <w:spacing w:after="18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If part of ‘Yellow Label’ service, and papers not collected – advise Awarding Bodies and follow their instructions.</w:t>
      </w:r>
    </w:p>
    <w:p w14:paraId="2CB77322" w14:textId="4D2941EA" w:rsidR="00E2415D" w:rsidRPr="00475BD5" w:rsidRDefault="00E2415D" w:rsidP="00475BD5">
      <w:pPr>
        <w:pStyle w:val="ListParagraph"/>
        <w:numPr>
          <w:ilvl w:val="0"/>
          <w:numId w:val="30"/>
        </w:numPr>
        <w:spacing w:after="18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All papers will remain in secure storage until despatched.</w:t>
      </w:r>
    </w:p>
    <w:p w14:paraId="0607FFE0" w14:textId="14CFC944" w:rsidR="0045148C" w:rsidRPr="0045148C" w:rsidRDefault="0045148C" w:rsidP="0045148C">
      <w:pPr>
        <w:spacing w:after="0" w:line="336" w:lineRule="atLeast"/>
        <w:textAlignment w:val="baseline"/>
        <w:rPr>
          <w:rFonts w:ascii="Open Sans" w:eastAsia="Times New Roman" w:hAnsi="Open Sans" w:cs="Open Sans"/>
          <w:color w:val="000000"/>
          <w:sz w:val="24"/>
          <w:szCs w:val="24"/>
          <w:lang w:eastAsia="en-GB"/>
        </w:rPr>
      </w:pPr>
      <w:r w:rsidRPr="0045148C">
        <w:rPr>
          <w:rFonts w:ascii="Open Sans" w:eastAsia="Times New Roman" w:hAnsi="Open Sans" w:cs="Open Sans"/>
          <w:b/>
          <w:bCs/>
          <w:color w:val="000000"/>
          <w:sz w:val="24"/>
          <w:szCs w:val="24"/>
          <w:lang w:eastAsia="en-GB"/>
        </w:rPr>
        <w:lastRenderedPageBreak/>
        <w:t>1</w:t>
      </w:r>
      <w:r>
        <w:rPr>
          <w:rFonts w:ascii="Open Sans" w:eastAsia="Times New Roman" w:hAnsi="Open Sans" w:cs="Open Sans"/>
          <w:b/>
          <w:bCs/>
          <w:color w:val="000000"/>
          <w:sz w:val="24"/>
          <w:szCs w:val="24"/>
          <w:lang w:eastAsia="en-GB"/>
        </w:rPr>
        <w:t>3</w:t>
      </w:r>
      <w:r w:rsidRPr="0045148C">
        <w:rPr>
          <w:rFonts w:ascii="Open Sans" w:eastAsia="Times New Roman" w:hAnsi="Open Sans" w:cs="Open Sans"/>
          <w:b/>
          <w:bCs/>
          <w:color w:val="000000"/>
          <w:sz w:val="24"/>
          <w:szCs w:val="24"/>
          <w:lang w:eastAsia="en-GB"/>
        </w:rPr>
        <w:t>. Assessment evidence is not available to be marked</w:t>
      </w:r>
    </w:p>
    <w:p w14:paraId="7BEFF170" w14:textId="77777777" w:rsidR="0045148C" w:rsidRPr="0045148C" w:rsidRDefault="0045148C" w:rsidP="0045148C">
      <w:pPr>
        <w:spacing w:after="0" w:line="336" w:lineRule="atLeast"/>
        <w:textAlignment w:val="baseline"/>
        <w:rPr>
          <w:rFonts w:ascii="Open Sans" w:eastAsia="Times New Roman" w:hAnsi="Open Sans" w:cs="Open Sans"/>
          <w:color w:val="000000"/>
          <w:sz w:val="24"/>
          <w:szCs w:val="24"/>
          <w:lang w:eastAsia="en-GB"/>
        </w:rPr>
      </w:pPr>
      <w:r w:rsidRPr="0045148C">
        <w:rPr>
          <w:rFonts w:ascii="Open Sans" w:eastAsia="Times New Roman" w:hAnsi="Open Sans" w:cs="Open Sans"/>
          <w:color w:val="000000"/>
          <w:sz w:val="24"/>
          <w:szCs w:val="24"/>
          <w:u w:val="single"/>
          <w:lang w:eastAsia="en-GB"/>
        </w:rPr>
        <w:t>Criteria for implementation of the plan</w:t>
      </w:r>
    </w:p>
    <w:p w14:paraId="3F0E5750" w14:textId="77777777" w:rsidR="0045148C" w:rsidRPr="0045148C" w:rsidRDefault="0045148C" w:rsidP="0045148C">
      <w:pPr>
        <w:numPr>
          <w:ilvl w:val="0"/>
          <w:numId w:val="23"/>
        </w:numPr>
        <w:spacing w:after="180" w:line="336" w:lineRule="atLeast"/>
        <w:textAlignment w:val="baseline"/>
        <w:rPr>
          <w:rFonts w:ascii="Open Sans" w:eastAsia="Times New Roman" w:hAnsi="Open Sans" w:cs="Open Sans"/>
          <w:color w:val="000000"/>
          <w:sz w:val="24"/>
          <w:szCs w:val="24"/>
          <w:lang w:eastAsia="en-GB"/>
        </w:rPr>
      </w:pPr>
      <w:r w:rsidRPr="0045148C">
        <w:rPr>
          <w:rFonts w:ascii="Open Sans" w:eastAsia="Times New Roman" w:hAnsi="Open Sans" w:cs="Open Sans"/>
          <w:color w:val="000000"/>
          <w:sz w:val="24"/>
          <w:szCs w:val="24"/>
          <w:lang w:eastAsia="en-GB"/>
        </w:rPr>
        <w:t>Large scale damage to or destruction of completed examination scripts/assessment evidence before it can be marked</w:t>
      </w:r>
    </w:p>
    <w:p w14:paraId="24387B32" w14:textId="77777777" w:rsidR="0045148C" w:rsidRPr="0045148C" w:rsidRDefault="0045148C" w:rsidP="0045148C">
      <w:pPr>
        <w:numPr>
          <w:ilvl w:val="0"/>
          <w:numId w:val="23"/>
        </w:numPr>
        <w:spacing w:after="180" w:line="336" w:lineRule="atLeast"/>
        <w:textAlignment w:val="baseline"/>
        <w:rPr>
          <w:rFonts w:ascii="Open Sans" w:eastAsia="Times New Roman" w:hAnsi="Open Sans" w:cs="Open Sans"/>
          <w:color w:val="000000"/>
          <w:sz w:val="24"/>
          <w:szCs w:val="24"/>
          <w:lang w:eastAsia="en-GB"/>
        </w:rPr>
      </w:pPr>
      <w:r w:rsidRPr="0045148C">
        <w:rPr>
          <w:rFonts w:ascii="Open Sans" w:eastAsia="Times New Roman" w:hAnsi="Open Sans" w:cs="Open Sans"/>
          <w:color w:val="000000"/>
          <w:sz w:val="24"/>
          <w:szCs w:val="24"/>
          <w:lang w:eastAsia="en-GB"/>
        </w:rPr>
        <w:t>Completed examination scripts/assessment evidence does not reach awarding organisations</w:t>
      </w:r>
    </w:p>
    <w:p w14:paraId="4D4167BD" w14:textId="708C7B37" w:rsidR="00E2415D" w:rsidRPr="0045148C" w:rsidRDefault="0045148C" w:rsidP="00527326">
      <w:pPr>
        <w:spacing w:after="180" w:line="336" w:lineRule="atLeast"/>
        <w:textAlignment w:val="baseline"/>
        <w:rPr>
          <w:rFonts w:ascii="Open Sans" w:eastAsia="Times New Roman" w:hAnsi="Open Sans" w:cs="Open Sans"/>
          <w:b/>
          <w:bCs/>
          <w:sz w:val="24"/>
          <w:szCs w:val="24"/>
          <w:lang w:eastAsia="en-GB"/>
        </w:rPr>
      </w:pPr>
      <w:r w:rsidRPr="0045148C">
        <w:rPr>
          <w:rFonts w:ascii="Open Sans" w:eastAsia="Times New Roman" w:hAnsi="Open Sans" w:cs="Open Sans"/>
          <w:b/>
          <w:bCs/>
          <w:sz w:val="24"/>
          <w:szCs w:val="24"/>
          <w:lang w:eastAsia="en-GB"/>
        </w:rPr>
        <w:t>Centre actions:</w:t>
      </w:r>
    </w:p>
    <w:p w14:paraId="585FE1A5" w14:textId="6755D955" w:rsidR="0045148C" w:rsidRPr="00475BD5" w:rsidRDefault="0045148C" w:rsidP="00475BD5">
      <w:pPr>
        <w:pStyle w:val="ListParagraph"/>
        <w:numPr>
          <w:ilvl w:val="0"/>
          <w:numId w:val="31"/>
        </w:numPr>
        <w:spacing w:after="18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sz w:val="24"/>
          <w:szCs w:val="24"/>
          <w:lang w:eastAsia="en-GB"/>
        </w:rPr>
        <w:t>Exams Officer to contact Awarding Bodies to notify of any such incidents and act upon their advice.</w:t>
      </w:r>
    </w:p>
    <w:p w14:paraId="637F7349" w14:textId="2B769675" w:rsidR="0045148C" w:rsidRDefault="0045148C" w:rsidP="00527326">
      <w:pPr>
        <w:spacing w:after="180" w:line="336" w:lineRule="atLeast"/>
        <w:textAlignment w:val="baseline"/>
        <w:rPr>
          <w:rFonts w:ascii="Open Sans" w:eastAsia="Times New Roman" w:hAnsi="Open Sans" w:cs="Open Sans"/>
          <w:sz w:val="24"/>
          <w:szCs w:val="24"/>
          <w:lang w:eastAsia="en-GB"/>
        </w:rPr>
      </w:pPr>
    </w:p>
    <w:p w14:paraId="193BE355" w14:textId="380D0575" w:rsidR="0045148C" w:rsidRPr="0045148C" w:rsidRDefault="0045148C" w:rsidP="0045148C">
      <w:pPr>
        <w:spacing w:after="0" w:line="336" w:lineRule="atLeast"/>
        <w:textAlignment w:val="baseline"/>
        <w:rPr>
          <w:rFonts w:ascii="Open Sans" w:eastAsia="Times New Roman" w:hAnsi="Open Sans" w:cs="Open Sans"/>
          <w:color w:val="000000"/>
          <w:sz w:val="24"/>
          <w:szCs w:val="24"/>
          <w:lang w:eastAsia="en-GB"/>
        </w:rPr>
      </w:pPr>
      <w:r w:rsidRPr="0045148C">
        <w:rPr>
          <w:rFonts w:ascii="Open Sans" w:eastAsia="Times New Roman" w:hAnsi="Open Sans" w:cs="Open Sans"/>
          <w:b/>
          <w:bCs/>
          <w:color w:val="000000"/>
          <w:sz w:val="24"/>
          <w:szCs w:val="24"/>
          <w:lang w:eastAsia="en-GB"/>
        </w:rPr>
        <w:t>1</w:t>
      </w:r>
      <w:r>
        <w:rPr>
          <w:rFonts w:ascii="Open Sans" w:eastAsia="Times New Roman" w:hAnsi="Open Sans" w:cs="Open Sans"/>
          <w:b/>
          <w:bCs/>
          <w:color w:val="000000"/>
          <w:sz w:val="24"/>
          <w:szCs w:val="24"/>
          <w:lang w:eastAsia="en-GB"/>
        </w:rPr>
        <w:t>4</w:t>
      </w:r>
      <w:r w:rsidRPr="0045148C">
        <w:rPr>
          <w:rFonts w:ascii="Open Sans" w:eastAsia="Times New Roman" w:hAnsi="Open Sans" w:cs="Open Sans"/>
          <w:b/>
          <w:bCs/>
          <w:color w:val="000000"/>
          <w:sz w:val="24"/>
          <w:szCs w:val="24"/>
          <w:lang w:eastAsia="en-GB"/>
        </w:rPr>
        <w:t xml:space="preserve">. Centre unable to distribute results as normal (including in the event of the centre being unavailable on results day owing to an </w:t>
      </w:r>
      <w:proofErr w:type="spellStart"/>
      <w:r w:rsidRPr="0045148C">
        <w:rPr>
          <w:rFonts w:ascii="Open Sans" w:eastAsia="Times New Roman" w:hAnsi="Open Sans" w:cs="Open Sans"/>
          <w:b/>
          <w:bCs/>
          <w:color w:val="000000"/>
          <w:sz w:val="24"/>
          <w:szCs w:val="24"/>
          <w:lang w:eastAsia="en-GB"/>
        </w:rPr>
        <w:t>unforseen</w:t>
      </w:r>
      <w:proofErr w:type="spellEnd"/>
      <w:r w:rsidRPr="0045148C">
        <w:rPr>
          <w:rFonts w:ascii="Open Sans" w:eastAsia="Times New Roman" w:hAnsi="Open Sans" w:cs="Open Sans"/>
          <w:b/>
          <w:bCs/>
          <w:color w:val="000000"/>
          <w:sz w:val="24"/>
          <w:szCs w:val="24"/>
          <w:lang w:eastAsia="en-GB"/>
        </w:rPr>
        <w:t xml:space="preserve"> emergency) or facilitate post-results services</w:t>
      </w:r>
    </w:p>
    <w:p w14:paraId="298D0135" w14:textId="77777777" w:rsidR="0045148C" w:rsidRPr="0045148C" w:rsidRDefault="0045148C" w:rsidP="0045148C">
      <w:pPr>
        <w:spacing w:after="0" w:line="336" w:lineRule="atLeast"/>
        <w:textAlignment w:val="baseline"/>
        <w:rPr>
          <w:rFonts w:ascii="Open Sans" w:eastAsia="Times New Roman" w:hAnsi="Open Sans" w:cs="Open Sans"/>
          <w:color w:val="000000"/>
          <w:sz w:val="24"/>
          <w:szCs w:val="24"/>
          <w:lang w:eastAsia="en-GB"/>
        </w:rPr>
      </w:pPr>
      <w:r w:rsidRPr="0045148C">
        <w:rPr>
          <w:rFonts w:ascii="Open Sans" w:eastAsia="Times New Roman" w:hAnsi="Open Sans" w:cs="Open Sans"/>
          <w:color w:val="000000"/>
          <w:sz w:val="24"/>
          <w:szCs w:val="24"/>
          <w:u w:val="single"/>
          <w:lang w:eastAsia="en-GB"/>
        </w:rPr>
        <w:t>Criteria for implementation of the plan</w:t>
      </w:r>
    </w:p>
    <w:p w14:paraId="2174131D" w14:textId="0E6EE62A" w:rsidR="0045148C" w:rsidRDefault="0045148C" w:rsidP="0045148C">
      <w:pPr>
        <w:numPr>
          <w:ilvl w:val="0"/>
          <w:numId w:val="24"/>
        </w:numPr>
        <w:spacing w:after="180" w:line="336" w:lineRule="atLeast"/>
        <w:textAlignment w:val="baseline"/>
        <w:rPr>
          <w:rFonts w:ascii="Open Sans" w:eastAsia="Times New Roman" w:hAnsi="Open Sans" w:cs="Open Sans"/>
          <w:color w:val="000000"/>
          <w:sz w:val="24"/>
          <w:szCs w:val="24"/>
          <w:lang w:eastAsia="en-GB"/>
        </w:rPr>
      </w:pPr>
      <w:r w:rsidRPr="0045148C">
        <w:rPr>
          <w:rFonts w:ascii="Open Sans" w:eastAsia="Times New Roman" w:hAnsi="Open Sans" w:cs="Open Sans"/>
          <w:color w:val="000000"/>
          <w:sz w:val="24"/>
          <w:szCs w:val="24"/>
          <w:lang w:eastAsia="en-GB"/>
        </w:rPr>
        <w:t>Centre is unable to access or manage the distribution of results to candidates, or to facilitate post-results services</w:t>
      </w:r>
    </w:p>
    <w:p w14:paraId="4F8090A1" w14:textId="0572CB6B" w:rsidR="0045148C" w:rsidRPr="0045148C" w:rsidRDefault="0045148C" w:rsidP="0045148C">
      <w:pPr>
        <w:spacing w:after="180" w:line="336" w:lineRule="atLeast"/>
        <w:textAlignment w:val="baseline"/>
        <w:rPr>
          <w:rFonts w:ascii="Open Sans" w:eastAsia="Times New Roman" w:hAnsi="Open Sans" w:cs="Open Sans"/>
          <w:b/>
          <w:bCs/>
          <w:color w:val="000000"/>
          <w:sz w:val="24"/>
          <w:szCs w:val="24"/>
          <w:lang w:eastAsia="en-GB"/>
        </w:rPr>
      </w:pPr>
      <w:r w:rsidRPr="0045148C">
        <w:rPr>
          <w:rFonts w:ascii="Open Sans" w:eastAsia="Times New Roman" w:hAnsi="Open Sans" w:cs="Open Sans"/>
          <w:b/>
          <w:bCs/>
          <w:color w:val="000000"/>
          <w:sz w:val="24"/>
          <w:szCs w:val="24"/>
          <w:lang w:eastAsia="en-GB"/>
        </w:rPr>
        <w:t>Centre actions:</w:t>
      </w:r>
    </w:p>
    <w:p w14:paraId="1FF28504" w14:textId="6C8D6606" w:rsidR="0045148C" w:rsidRPr="00475BD5" w:rsidRDefault="0045148C" w:rsidP="00475BD5">
      <w:pPr>
        <w:pStyle w:val="ListParagraph"/>
        <w:numPr>
          <w:ilvl w:val="0"/>
          <w:numId w:val="31"/>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 xml:space="preserve">Exam Officer to liaise with SLT to make alternative arrangements to access result/post results service – depending on cause of </w:t>
      </w:r>
      <w:proofErr w:type="gramStart"/>
      <w:r w:rsidRPr="00475BD5">
        <w:rPr>
          <w:rFonts w:ascii="Open Sans" w:eastAsia="Times New Roman" w:hAnsi="Open Sans" w:cs="Open Sans"/>
          <w:color w:val="000000"/>
          <w:sz w:val="24"/>
          <w:szCs w:val="24"/>
          <w:lang w:eastAsia="en-GB"/>
        </w:rPr>
        <w:t>disruption</w:t>
      </w:r>
      <w:r w:rsidR="00925789" w:rsidRPr="00475BD5">
        <w:rPr>
          <w:rFonts w:ascii="Open Sans" w:eastAsia="Times New Roman" w:hAnsi="Open Sans" w:cs="Open Sans"/>
          <w:color w:val="000000"/>
          <w:sz w:val="24"/>
          <w:szCs w:val="24"/>
          <w:lang w:eastAsia="en-GB"/>
        </w:rPr>
        <w:t xml:space="preserve">  -</w:t>
      </w:r>
      <w:proofErr w:type="gramEnd"/>
      <w:r w:rsidRPr="00475BD5">
        <w:rPr>
          <w:rFonts w:ascii="Open Sans" w:eastAsia="Times New Roman" w:hAnsi="Open Sans" w:cs="Open Sans"/>
          <w:color w:val="000000"/>
          <w:sz w:val="24"/>
          <w:szCs w:val="24"/>
          <w:lang w:eastAsia="en-GB"/>
        </w:rPr>
        <w:t xml:space="preserve">  </w:t>
      </w:r>
      <w:r w:rsidR="00925789" w:rsidRPr="00475BD5">
        <w:rPr>
          <w:rFonts w:ascii="Open Sans" w:eastAsia="Times New Roman" w:hAnsi="Open Sans" w:cs="Open Sans"/>
          <w:color w:val="000000"/>
          <w:sz w:val="24"/>
          <w:szCs w:val="24"/>
          <w:lang w:eastAsia="en-GB"/>
        </w:rPr>
        <w:t>s</w:t>
      </w:r>
      <w:r w:rsidRPr="00475BD5">
        <w:rPr>
          <w:rFonts w:ascii="Open Sans" w:eastAsia="Times New Roman" w:hAnsi="Open Sans" w:cs="Open Sans"/>
          <w:color w:val="000000"/>
          <w:sz w:val="24"/>
          <w:szCs w:val="24"/>
          <w:lang w:eastAsia="en-GB"/>
        </w:rPr>
        <w:t>ite closure or IT faults.</w:t>
      </w:r>
    </w:p>
    <w:p w14:paraId="62603C7D" w14:textId="5B0EBEEA" w:rsidR="0045148C" w:rsidRPr="008534E8" w:rsidRDefault="00925789" w:rsidP="00475BD5">
      <w:pPr>
        <w:pStyle w:val="ListParagraph"/>
        <w:numPr>
          <w:ilvl w:val="0"/>
          <w:numId w:val="31"/>
        </w:numPr>
        <w:spacing w:after="180" w:line="336" w:lineRule="atLeast"/>
        <w:textAlignment w:val="baseline"/>
        <w:rPr>
          <w:rFonts w:ascii="Open Sans" w:eastAsia="Times New Roman" w:hAnsi="Open Sans" w:cs="Open Sans"/>
          <w:sz w:val="24"/>
          <w:szCs w:val="24"/>
          <w:lang w:eastAsia="en-GB"/>
        </w:rPr>
      </w:pPr>
      <w:r w:rsidRPr="00475BD5">
        <w:rPr>
          <w:rFonts w:ascii="Open Sans" w:eastAsia="Times New Roman" w:hAnsi="Open Sans" w:cs="Open Sans"/>
          <w:color w:val="000000"/>
          <w:sz w:val="24"/>
          <w:szCs w:val="24"/>
          <w:lang w:eastAsia="en-GB"/>
        </w:rPr>
        <w:t xml:space="preserve">Site closure:  </w:t>
      </w:r>
      <w:r w:rsidR="0045148C" w:rsidRPr="00475BD5">
        <w:rPr>
          <w:rFonts w:ascii="Open Sans" w:eastAsia="Times New Roman" w:hAnsi="Open Sans" w:cs="Open Sans"/>
          <w:color w:val="000000"/>
          <w:sz w:val="24"/>
          <w:szCs w:val="24"/>
          <w:lang w:eastAsia="en-GB"/>
        </w:rPr>
        <w:t>Organise an alternative site for distribution – BRIXHAM RUGBY CLUB</w:t>
      </w:r>
      <w:r w:rsidRPr="00475BD5">
        <w:rPr>
          <w:rFonts w:ascii="Open Sans" w:eastAsia="Times New Roman" w:hAnsi="Open Sans" w:cs="Open Sans"/>
          <w:color w:val="000000"/>
          <w:sz w:val="24"/>
          <w:szCs w:val="24"/>
          <w:lang w:eastAsia="en-GB"/>
        </w:rPr>
        <w:t xml:space="preserve"> or arrange to send electronically.</w:t>
      </w:r>
      <w:r w:rsidR="00944955">
        <w:rPr>
          <w:rFonts w:ascii="Open Sans" w:eastAsia="Times New Roman" w:hAnsi="Open Sans" w:cs="Open Sans"/>
          <w:color w:val="000000"/>
          <w:sz w:val="24"/>
          <w:szCs w:val="24"/>
          <w:lang w:eastAsia="en-GB"/>
        </w:rPr>
        <w:t xml:space="preserve">  </w:t>
      </w:r>
      <w:r w:rsidR="00C40957" w:rsidRPr="008534E8">
        <w:rPr>
          <w:rFonts w:ascii="Open Sans" w:eastAsia="Times New Roman" w:hAnsi="Open Sans" w:cs="Open Sans"/>
          <w:color w:val="000000"/>
          <w:sz w:val="24"/>
          <w:szCs w:val="24"/>
          <w:lang w:eastAsia="en-GB"/>
        </w:rPr>
        <w:t xml:space="preserve">VENUE </w:t>
      </w:r>
      <w:r w:rsidR="00944955" w:rsidRPr="008534E8">
        <w:rPr>
          <w:rFonts w:ascii="Open Sans" w:eastAsia="Times New Roman" w:hAnsi="Open Sans" w:cs="Open Sans"/>
          <w:sz w:val="24"/>
          <w:szCs w:val="24"/>
          <w:lang w:eastAsia="en-GB"/>
        </w:rPr>
        <w:t>TO BE AGREED</w:t>
      </w:r>
    </w:p>
    <w:p w14:paraId="56D7904F" w14:textId="7FC3E040" w:rsidR="00925789" w:rsidRPr="00475BD5" w:rsidRDefault="00925789" w:rsidP="00475BD5">
      <w:pPr>
        <w:pStyle w:val="ListParagraph"/>
        <w:numPr>
          <w:ilvl w:val="0"/>
          <w:numId w:val="31"/>
        </w:numPr>
        <w:spacing w:after="180" w:line="336" w:lineRule="atLeast"/>
        <w:textAlignment w:val="baseline"/>
        <w:rPr>
          <w:rFonts w:ascii="Open Sans" w:eastAsia="Times New Roman" w:hAnsi="Open Sans" w:cs="Open Sans"/>
          <w:color w:val="000000"/>
          <w:sz w:val="24"/>
          <w:szCs w:val="24"/>
          <w:lang w:eastAsia="en-GB"/>
        </w:rPr>
      </w:pPr>
      <w:r w:rsidRPr="00475BD5">
        <w:rPr>
          <w:rFonts w:ascii="Open Sans" w:eastAsia="Times New Roman" w:hAnsi="Open Sans" w:cs="Open Sans"/>
          <w:color w:val="000000"/>
          <w:sz w:val="24"/>
          <w:szCs w:val="24"/>
          <w:lang w:eastAsia="en-GB"/>
        </w:rPr>
        <w:t xml:space="preserve">IT faults:  </w:t>
      </w:r>
      <w:r w:rsidR="00115769" w:rsidRPr="00475BD5">
        <w:rPr>
          <w:rFonts w:ascii="Open Sans" w:eastAsia="Times New Roman" w:hAnsi="Open Sans" w:cs="Open Sans"/>
          <w:color w:val="000000"/>
          <w:sz w:val="24"/>
          <w:szCs w:val="24"/>
          <w:lang w:eastAsia="en-GB"/>
        </w:rPr>
        <w:t xml:space="preserve">organise </w:t>
      </w:r>
      <w:r w:rsidR="00D7131F" w:rsidRPr="00475BD5">
        <w:rPr>
          <w:rFonts w:ascii="Open Sans" w:eastAsia="Times New Roman" w:hAnsi="Open Sans" w:cs="Open Sans"/>
          <w:color w:val="000000"/>
          <w:sz w:val="24"/>
          <w:szCs w:val="24"/>
          <w:lang w:eastAsia="en-GB"/>
        </w:rPr>
        <w:t>hard</w:t>
      </w:r>
      <w:r w:rsidR="00115769" w:rsidRPr="00475BD5">
        <w:rPr>
          <w:rFonts w:ascii="Open Sans" w:eastAsia="Times New Roman" w:hAnsi="Open Sans" w:cs="Open Sans"/>
          <w:color w:val="000000"/>
          <w:sz w:val="24"/>
          <w:szCs w:val="24"/>
          <w:lang w:eastAsia="en-GB"/>
        </w:rPr>
        <w:t xml:space="preserve">copies </w:t>
      </w:r>
      <w:r w:rsidR="00D7131F" w:rsidRPr="00475BD5">
        <w:rPr>
          <w:rFonts w:ascii="Open Sans" w:eastAsia="Times New Roman" w:hAnsi="Open Sans" w:cs="Open Sans"/>
          <w:color w:val="000000"/>
          <w:sz w:val="24"/>
          <w:szCs w:val="24"/>
          <w:lang w:eastAsia="en-GB"/>
        </w:rPr>
        <w:t xml:space="preserve">of results </w:t>
      </w:r>
      <w:r w:rsidR="00115769" w:rsidRPr="00475BD5">
        <w:rPr>
          <w:rFonts w:ascii="Open Sans" w:eastAsia="Times New Roman" w:hAnsi="Open Sans" w:cs="Open Sans"/>
          <w:color w:val="000000"/>
          <w:sz w:val="24"/>
          <w:szCs w:val="24"/>
          <w:lang w:eastAsia="en-GB"/>
        </w:rPr>
        <w:t>from exam boards, to be distributed to students</w:t>
      </w:r>
    </w:p>
    <w:p w14:paraId="23FE4D0E" w14:textId="77777777" w:rsidR="00925789" w:rsidRDefault="00925789" w:rsidP="0045148C">
      <w:pPr>
        <w:spacing w:after="180" w:line="336" w:lineRule="atLeast"/>
        <w:textAlignment w:val="baseline"/>
        <w:rPr>
          <w:rFonts w:ascii="Open Sans" w:eastAsia="Times New Roman" w:hAnsi="Open Sans" w:cs="Open Sans"/>
          <w:color w:val="000000"/>
          <w:sz w:val="24"/>
          <w:szCs w:val="24"/>
          <w:lang w:eastAsia="en-GB"/>
        </w:rPr>
      </w:pPr>
    </w:p>
    <w:p w14:paraId="1332627F" w14:textId="77777777" w:rsidR="0045148C" w:rsidRPr="0045148C" w:rsidRDefault="0045148C" w:rsidP="0045148C">
      <w:pPr>
        <w:spacing w:after="180" w:line="336" w:lineRule="atLeast"/>
        <w:textAlignment w:val="baseline"/>
        <w:rPr>
          <w:rFonts w:ascii="Open Sans" w:eastAsia="Times New Roman" w:hAnsi="Open Sans" w:cs="Open Sans"/>
          <w:color w:val="000000"/>
          <w:sz w:val="24"/>
          <w:szCs w:val="24"/>
          <w:lang w:eastAsia="en-GB"/>
        </w:rPr>
      </w:pPr>
    </w:p>
    <w:p w14:paraId="7F76BF4C" w14:textId="77777777" w:rsidR="0045148C" w:rsidRDefault="0045148C" w:rsidP="00527326">
      <w:pPr>
        <w:spacing w:after="180" w:line="336" w:lineRule="atLeast"/>
        <w:textAlignment w:val="baseline"/>
        <w:rPr>
          <w:rFonts w:ascii="Open Sans" w:eastAsia="Times New Roman" w:hAnsi="Open Sans" w:cs="Open Sans"/>
          <w:sz w:val="24"/>
          <w:szCs w:val="24"/>
          <w:lang w:eastAsia="en-GB"/>
        </w:rPr>
      </w:pPr>
    </w:p>
    <w:p w14:paraId="018E075D" w14:textId="77777777" w:rsidR="00A2400F" w:rsidRPr="00823A8C" w:rsidRDefault="00A2400F" w:rsidP="00527326">
      <w:pPr>
        <w:spacing w:after="180" w:line="336" w:lineRule="atLeast"/>
        <w:textAlignment w:val="baseline"/>
        <w:rPr>
          <w:rFonts w:ascii="Open Sans" w:eastAsia="Times New Roman" w:hAnsi="Open Sans" w:cs="Open Sans"/>
          <w:sz w:val="24"/>
          <w:szCs w:val="24"/>
          <w:lang w:eastAsia="en-GB"/>
        </w:rPr>
      </w:pPr>
    </w:p>
    <w:sectPr w:rsidR="00A2400F" w:rsidRPr="00823A8C" w:rsidSect="00744BED">
      <w:pgSz w:w="11906" w:h="16838"/>
      <w:pgMar w:top="993"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87D"/>
    <w:multiLevelType w:val="multilevel"/>
    <w:tmpl w:val="04DC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D514A"/>
    <w:multiLevelType w:val="multilevel"/>
    <w:tmpl w:val="B788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87ED7"/>
    <w:multiLevelType w:val="multilevel"/>
    <w:tmpl w:val="9438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74ACC"/>
    <w:multiLevelType w:val="multilevel"/>
    <w:tmpl w:val="696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40B20"/>
    <w:multiLevelType w:val="multilevel"/>
    <w:tmpl w:val="FE5E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C048A"/>
    <w:multiLevelType w:val="multilevel"/>
    <w:tmpl w:val="805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E0C76"/>
    <w:multiLevelType w:val="hybridMultilevel"/>
    <w:tmpl w:val="53DC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5008C"/>
    <w:multiLevelType w:val="multilevel"/>
    <w:tmpl w:val="524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22FBD"/>
    <w:multiLevelType w:val="multilevel"/>
    <w:tmpl w:val="349A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20AC3"/>
    <w:multiLevelType w:val="multilevel"/>
    <w:tmpl w:val="3D4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D13DE9"/>
    <w:multiLevelType w:val="multilevel"/>
    <w:tmpl w:val="99A6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17801"/>
    <w:multiLevelType w:val="multilevel"/>
    <w:tmpl w:val="FFE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CB34AB"/>
    <w:multiLevelType w:val="multilevel"/>
    <w:tmpl w:val="8E1C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1651E"/>
    <w:multiLevelType w:val="hybridMultilevel"/>
    <w:tmpl w:val="D38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157DC"/>
    <w:multiLevelType w:val="multilevel"/>
    <w:tmpl w:val="AFE0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7333CF"/>
    <w:multiLevelType w:val="hybridMultilevel"/>
    <w:tmpl w:val="8A96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36217"/>
    <w:multiLevelType w:val="multilevel"/>
    <w:tmpl w:val="9AF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A1D55"/>
    <w:multiLevelType w:val="hybridMultilevel"/>
    <w:tmpl w:val="03B8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D767F6"/>
    <w:multiLevelType w:val="multilevel"/>
    <w:tmpl w:val="4CAE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85DFB"/>
    <w:multiLevelType w:val="multilevel"/>
    <w:tmpl w:val="45A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D0270E"/>
    <w:multiLevelType w:val="multilevel"/>
    <w:tmpl w:val="0EF8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12C7F"/>
    <w:multiLevelType w:val="hybridMultilevel"/>
    <w:tmpl w:val="7CE0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A7F23"/>
    <w:multiLevelType w:val="hybridMultilevel"/>
    <w:tmpl w:val="8074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E4C22"/>
    <w:multiLevelType w:val="multilevel"/>
    <w:tmpl w:val="DACE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D0D06"/>
    <w:multiLevelType w:val="hybridMultilevel"/>
    <w:tmpl w:val="A1A2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742F6"/>
    <w:multiLevelType w:val="hybridMultilevel"/>
    <w:tmpl w:val="1346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F67B3"/>
    <w:multiLevelType w:val="hybridMultilevel"/>
    <w:tmpl w:val="253CE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D55F0"/>
    <w:multiLevelType w:val="hybridMultilevel"/>
    <w:tmpl w:val="4CD6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462F54"/>
    <w:multiLevelType w:val="multilevel"/>
    <w:tmpl w:val="C5B2C4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08E69A1"/>
    <w:multiLevelType w:val="hybridMultilevel"/>
    <w:tmpl w:val="1890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260836"/>
    <w:multiLevelType w:val="hybridMultilevel"/>
    <w:tmpl w:val="657C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F69B7"/>
    <w:multiLevelType w:val="hybridMultilevel"/>
    <w:tmpl w:val="9E3A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A48BE"/>
    <w:multiLevelType w:val="multilevel"/>
    <w:tmpl w:val="B8D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006F2"/>
    <w:multiLevelType w:val="hybridMultilevel"/>
    <w:tmpl w:val="3EC6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F1045"/>
    <w:multiLevelType w:val="hybridMultilevel"/>
    <w:tmpl w:val="548C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A06BA"/>
    <w:multiLevelType w:val="multilevel"/>
    <w:tmpl w:val="6CA2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446924">
    <w:abstractNumId w:val="11"/>
  </w:num>
  <w:num w:numId="2" w16cid:durableId="774252433">
    <w:abstractNumId w:val="19"/>
  </w:num>
  <w:num w:numId="3" w16cid:durableId="662516074">
    <w:abstractNumId w:val="9"/>
  </w:num>
  <w:num w:numId="4" w16cid:durableId="1683244226">
    <w:abstractNumId w:val="4"/>
  </w:num>
  <w:num w:numId="5" w16cid:durableId="2125537302">
    <w:abstractNumId w:val="5"/>
  </w:num>
  <w:num w:numId="6" w16cid:durableId="295141197">
    <w:abstractNumId w:val="14"/>
  </w:num>
  <w:num w:numId="7" w16cid:durableId="2103331103">
    <w:abstractNumId w:val="10"/>
  </w:num>
  <w:num w:numId="8" w16cid:durableId="1078358873">
    <w:abstractNumId w:val="20"/>
  </w:num>
  <w:num w:numId="9" w16cid:durableId="1566842291">
    <w:abstractNumId w:val="12"/>
  </w:num>
  <w:num w:numId="10" w16cid:durableId="1246526001">
    <w:abstractNumId w:val="8"/>
  </w:num>
  <w:num w:numId="11" w16cid:durableId="1714697163">
    <w:abstractNumId w:val="18"/>
  </w:num>
  <w:num w:numId="12" w16cid:durableId="1490638444">
    <w:abstractNumId w:val="1"/>
  </w:num>
  <w:num w:numId="13" w16cid:durableId="2005156393">
    <w:abstractNumId w:val="3"/>
  </w:num>
  <w:num w:numId="14" w16cid:durableId="184637519">
    <w:abstractNumId w:val="27"/>
  </w:num>
  <w:num w:numId="15" w16cid:durableId="464272777">
    <w:abstractNumId w:val="23"/>
  </w:num>
  <w:num w:numId="16" w16cid:durableId="1630473618">
    <w:abstractNumId w:val="32"/>
  </w:num>
  <w:num w:numId="17" w16cid:durableId="1734818308">
    <w:abstractNumId w:val="28"/>
  </w:num>
  <w:num w:numId="18" w16cid:durableId="416293678">
    <w:abstractNumId w:val="6"/>
  </w:num>
  <w:num w:numId="19" w16cid:durableId="1320958408">
    <w:abstractNumId w:val="35"/>
  </w:num>
  <w:num w:numId="20" w16cid:durableId="2132437392">
    <w:abstractNumId w:val="7"/>
  </w:num>
  <w:num w:numId="21" w16cid:durableId="1073241103">
    <w:abstractNumId w:val="26"/>
  </w:num>
  <w:num w:numId="22" w16cid:durableId="1477722263">
    <w:abstractNumId w:val="16"/>
  </w:num>
  <w:num w:numId="23" w16cid:durableId="1899972458">
    <w:abstractNumId w:val="0"/>
  </w:num>
  <w:num w:numId="24" w16cid:durableId="188572454">
    <w:abstractNumId w:val="2"/>
  </w:num>
  <w:num w:numId="25" w16cid:durableId="1386758483">
    <w:abstractNumId w:val="21"/>
  </w:num>
  <w:num w:numId="26" w16cid:durableId="173762188">
    <w:abstractNumId w:val="33"/>
  </w:num>
  <w:num w:numId="27" w16cid:durableId="2126148218">
    <w:abstractNumId w:val="17"/>
  </w:num>
  <w:num w:numId="28" w16cid:durableId="1785884621">
    <w:abstractNumId w:val="15"/>
  </w:num>
  <w:num w:numId="29" w16cid:durableId="210656617">
    <w:abstractNumId w:val="30"/>
  </w:num>
  <w:num w:numId="30" w16cid:durableId="2023817316">
    <w:abstractNumId w:val="31"/>
  </w:num>
  <w:num w:numId="31" w16cid:durableId="857934897">
    <w:abstractNumId w:val="34"/>
  </w:num>
  <w:num w:numId="32" w16cid:durableId="508715520">
    <w:abstractNumId w:val="25"/>
  </w:num>
  <w:num w:numId="33" w16cid:durableId="1996059045">
    <w:abstractNumId w:val="13"/>
  </w:num>
  <w:num w:numId="34" w16cid:durableId="800534944">
    <w:abstractNumId w:val="24"/>
  </w:num>
  <w:num w:numId="35" w16cid:durableId="1092969621">
    <w:abstractNumId w:val="29"/>
  </w:num>
  <w:num w:numId="36" w16cid:durableId="339965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B1"/>
    <w:rsid w:val="000D253D"/>
    <w:rsid w:val="00115769"/>
    <w:rsid w:val="00132C90"/>
    <w:rsid w:val="001A4E20"/>
    <w:rsid w:val="00227430"/>
    <w:rsid w:val="002346A5"/>
    <w:rsid w:val="00281D1B"/>
    <w:rsid w:val="002A6AB5"/>
    <w:rsid w:val="002C57B1"/>
    <w:rsid w:val="003B7A38"/>
    <w:rsid w:val="003C20D7"/>
    <w:rsid w:val="00407B5A"/>
    <w:rsid w:val="00421D33"/>
    <w:rsid w:val="004234FD"/>
    <w:rsid w:val="0045148C"/>
    <w:rsid w:val="00475BD5"/>
    <w:rsid w:val="004B0328"/>
    <w:rsid w:val="004C7771"/>
    <w:rsid w:val="00527326"/>
    <w:rsid w:val="005618F5"/>
    <w:rsid w:val="00581AFF"/>
    <w:rsid w:val="005A3FB7"/>
    <w:rsid w:val="005B409C"/>
    <w:rsid w:val="005D7BFA"/>
    <w:rsid w:val="00744BED"/>
    <w:rsid w:val="00823A8C"/>
    <w:rsid w:val="008534E8"/>
    <w:rsid w:val="008E7EB0"/>
    <w:rsid w:val="00925789"/>
    <w:rsid w:val="00944955"/>
    <w:rsid w:val="00962BB5"/>
    <w:rsid w:val="00982502"/>
    <w:rsid w:val="009B0CE4"/>
    <w:rsid w:val="00A2400F"/>
    <w:rsid w:val="00A63244"/>
    <w:rsid w:val="00AE568C"/>
    <w:rsid w:val="00B01961"/>
    <w:rsid w:val="00C40957"/>
    <w:rsid w:val="00C450C8"/>
    <w:rsid w:val="00CE4352"/>
    <w:rsid w:val="00D07AFE"/>
    <w:rsid w:val="00D16959"/>
    <w:rsid w:val="00D7131F"/>
    <w:rsid w:val="00E2415D"/>
    <w:rsid w:val="00E733A5"/>
    <w:rsid w:val="00F55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A3E1"/>
  <w15:chartTrackingRefBased/>
  <w15:docId w15:val="{3577ACE7-BB64-4F3A-B152-054A7B08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32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3244"/>
    <w:rPr>
      <w:b/>
      <w:bCs/>
    </w:rPr>
  </w:style>
  <w:style w:type="paragraph" w:styleId="ListParagraph">
    <w:name w:val="List Paragraph"/>
    <w:basedOn w:val="Normal"/>
    <w:uiPriority w:val="34"/>
    <w:qFormat/>
    <w:rsid w:val="00281D1B"/>
    <w:pPr>
      <w:ind w:left="720"/>
      <w:contextualSpacing/>
    </w:pPr>
  </w:style>
  <w:style w:type="table" w:styleId="TableGrid">
    <w:name w:val="Table Grid"/>
    <w:basedOn w:val="TableNormal"/>
    <w:uiPriority w:val="59"/>
    <w:rsid w:val="00CE4352"/>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818">
      <w:bodyDiv w:val="1"/>
      <w:marLeft w:val="0"/>
      <w:marRight w:val="0"/>
      <w:marTop w:val="0"/>
      <w:marBottom w:val="0"/>
      <w:divBdr>
        <w:top w:val="none" w:sz="0" w:space="0" w:color="auto"/>
        <w:left w:val="none" w:sz="0" w:space="0" w:color="auto"/>
        <w:bottom w:val="none" w:sz="0" w:space="0" w:color="auto"/>
        <w:right w:val="none" w:sz="0" w:space="0" w:color="auto"/>
      </w:divBdr>
    </w:div>
    <w:div w:id="60182145">
      <w:bodyDiv w:val="1"/>
      <w:marLeft w:val="0"/>
      <w:marRight w:val="0"/>
      <w:marTop w:val="0"/>
      <w:marBottom w:val="0"/>
      <w:divBdr>
        <w:top w:val="none" w:sz="0" w:space="0" w:color="auto"/>
        <w:left w:val="none" w:sz="0" w:space="0" w:color="auto"/>
        <w:bottom w:val="none" w:sz="0" w:space="0" w:color="auto"/>
        <w:right w:val="none" w:sz="0" w:space="0" w:color="auto"/>
      </w:divBdr>
    </w:div>
    <w:div w:id="348604585">
      <w:bodyDiv w:val="1"/>
      <w:marLeft w:val="0"/>
      <w:marRight w:val="0"/>
      <w:marTop w:val="0"/>
      <w:marBottom w:val="0"/>
      <w:divBdr>
        <w:top w:val="none" w:sz="0" w:space="0" w:color="auto"/>
        <w:left w:val="none" w:sz="0" w:space="0" w:color="auto"/>
        <w:bottom w:val="none" w:sz="0" w:space="0" w:color="auto"/>
        <w:right w:val="none" w:sz="0" w:space="0" w:color="auto"/>
      </w:divBdr>
    </w:div>
    <w:div w:id="389117923">
      <w:bodyDiv w:val="1"/>
      <w:marLeft w:val="0"/>
      <w:marRight w:val="0"/>
      <w:marTop w:val="0"/>
      <w:marBottom w:val="0"/>
      <w:divBdr>
        <w:top w:val="none" w:sz="0" w:space="0" w:color="auto"/>
        <w:left w:val="none" w:sz="0" w:space="0" w:color="auto"/>
        <w:bottom w:val="none" w:sz="0" w:space="0" w:color="auto"/>
        <w:right w:val="none" w:sz="0" w:space="0" w:color="auto"/>
      </w:divBdr>
    </w:div>
    <w:div w:id="500200235">
      <w:bodyDiv w:val="1"/>
      <w:marLeft w:val="0"/>
      <w:marRight w:val="0"/>
      <w:marTop w:val="0"/>
      <w:marBottom w:val="0"/>
      <w:divBdr>
        <w:top w:val="none" w:sz="0" w:space="0" w:color="auto"/>
        <w:left w:val="none" w:sz="0" w:space="0" w:color="auto"/>
        <w:bottom w:val="none" w:sz="0" w:space="0" w:color="auto"/>
        <w:right w:val="none" w:sz="0" w:space="0" w:color="auto"/>
      </w:divBdr>
    </w:div>
    <w:div w:id="655033659">
      <w:bodyDiv w:val="1"/>
      <w:marLeft w:val="0"/>
      <w:marRight w:val="0"/>
      <w:marTop w:val="0"/>
      <w:marBottom w:val="0"/>
      <w:divBdr>
        <w:top w:val="none" w:sz="0" w:space="0" w:color="auto"/>
        <w:left w:val="none" w:sz="0" w:space="0" w:color="auto"/>
        <w:bottom w:val="none" w:sz="0" w:space="0" w:color="auto"/>
        <w:right w:val="none" w:sz="0" w:space="0" w:color="auto"/>
      </w:divBdr>
    </w:div>
    <w:div w:id="687874089">
      <w:bodyDiv w:val="1"/>
      <w:marLeft w:val="0"/>
      <w:marRight w:val="0"/>
      <w:marTop w:val="0"/>
      <w:marBottom w:val="0"/>
      <w:divBdr>
        <w:top w:val="none" w:sz="0" w:space="0" w:color="auto"/>
        <w:left w:val="none" w:sz="0" w:space="0" w:color="auto"/>
        <w:bottom w:val="none" w:sz="0" w:space="0" w:color="auto"/>
        <w:right w:val="none" w:sz="0" w:space="0" w:color="auto"/>
      </w:divBdr>
      <w:divsChild>
        <w:div w:id="778644724">
          <w:marLeft w:val="0"/>
          <w:marRight w:val="0"/>
          <w:marTop w:val="0"/>
          <w:marBottom w:val="180"/>
          <w:divBdr>
            <w:top w:val="none" w:sz="0" w:space="0" w:color="auto"/>
            <w:left w:val="none" w:sz="0" w:space="0" w:color="auto"/>
            <w:bottom w:val="none" w:sz="0" w:space="0" w:color="auto"/>
            <w:right w:val="none" w:sz="0" w:space="0" w:color="auto"/>
          </w:divBdr>
          <w:divsChild>
            <w:div w:id="1853568365">
              <w:marLeft w:val="0"/>
              <w:marRight w:val="0"/>
              <w:marTop w:val="0"/>
              <w:marBottom w:val="180"/>
              <w:divBdr>
                <w:top w:val="none" w:sz="0" w:space="0" w:color="auto"/>
                <w:left w:val="none" w:sz="0" w:space="0" w:color="auto"/>
                <w:bottom w:val="none" w:sz="0" w:space="0" w:color="auto"/>
                <w:right w:val="none" w:sz="0" w:space="0" w:color="auto"/>
              </w:divBdr>
              <w:divsChild>
                <w:div w:id="1365909385">
                  <w:marLeft w:val="0"/>
                  <w:marRight w:val="0"/>
                  <w:marTop w:val="0"/>
                  <w:marBottom w:val="300"/>
                  <w:divBdr>
                    <w:top w:val="none" w:sz="0" w:space="0" w:color="auto"/>
                    <w:left w:val="none" w:sz="0" w:space="0" w:color="auto"/>
                    <w:bottom w:val="none" w:sz="0" w:space="0" w:color="auto"/>
                    <w:right w:val="none" w:sz="0" w:space="0" w:color="auto"/>
                  </w:divBdr>
                  <w:divsChild>
                    <w:div w:id="18214642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4547613">
      <w:bodyDiv w:val="1"/>
      <w:marLeft w:val="0"/>
      <w:marRight w:val="0"/>
      <w:marTop w:val="0"/>
      <w:marBottom w:val="0"/>
      <w:divBdr>
        <w:top w:val="none" w:sz="0" w:space="0" w:color="auto"/>
        <w:left w:val="none" w:sz="0" w:space="0" w:color="auto"/>
        <w:bottom w:val="none" w:sz="0" w:space="0" w:color="auto"/>
        <w:right w:val="none" w:sz="0" w:space="0" w:color="auto"/>
      </w:divBdr>
    </w:div>
    <w:div w:id="804127163">
      <w:bodyDiv w:val="1"/>
      <w:marLeft w:val="0"/>
      <w:marRight w:val="0"/>
      <w:marTop w:val="0"/>
      <w:marBottom w:val="0"/>
      <w:divBdr>
        <w:top w:val="none" w:sz="0" w:space="0" w:color="auto"/>
        <w:left w:val="none" w:sz="0" w:space="0" w:color="auto"/>
        <w:bottom w:val="none" w:sz="0" w:space="0" w:color="auto"/>
        <w:right w:val="none" w:sz="0" w:space="0" w:color="auto"/>
      </w:divBdr>
    </w:div>
    <w:div w:id="936256181">
      <w:bodyDiv w:val="1"/>
      <w:marLeft w:val="0"/>
      <w:marRight w:val="0"/>
      <w:marTop w:val="0"/>
      <w:marBottom w:val="0"/>
      <w:divBdr>
        <w:top w:val="none" w:sz="0" w:space="0" w:color="auto"/>
        <w:left w:val="none" w:sz="0" w:space="0" w:color="auto"/>
        <w:bottom w:val="none" w:sz="0" w:space="0" w:color="auto"/>
        <w:right w:val="none" w:sz="0" w:space="0" w:color="auto"/>
      </w:divBdr>
    </w:div>
    <w:div w:id="955454657">
      <w:bodyDiv w:val="1"/>
      <w:marLeft w:val="0"/>
      <w:marRight w:val="0"/>
      <w:marTop w:val="0"/>
      <w:marBottom w:val="0"/>
      <w:divBdr>
        <w:top w:val="none" w:sz="0" w:space="0" w:color="auto"/>
        <w:left w:val="none" w:sz="0" w:space="0" w:color="auto"/>
        <w:bottom w:val="none" w:sz="0" w:space="0" w:color="auto"/>
        <w:right w:val="none" w:sz="0" w:space="0" w:color="auto"/>
      </w:divBdr>
    </w:div>
    <w:div w:id="1012296521">
      <w:bodyDiv w:val="1"/>
      <w:marLeft w:val="0"/>
      <w:marRight w:val="0"/>
      <w:marTop w:val="0"/>
      <w:marBottom w:val="0"/>
      <w:divBdr>
        <w:top w:val="none" w:sz="0" w:space="0" w:color="auto"/>
        <w:left w:val="none" w:sz="0" w:space="0" w:color="auto"/>
        <w:bottom w:val="none" w:sz="0" w:space="0" w:color="auto"/>
        <w:right w:val="none" w:sz="0" w:space="0" w:color="auto"/>
      </w:divBdr>
    </w:div>
    <w:div w:id="1054815659">
      <w:bodyDiv w:val="1"/>
      <w:marLeft w:val="0"/>
      <w:marRight w:val="0"/>
      <w:marTop w:val="0"/>
      <w:marBottom w:val="0"/>
      <w:divBdr>
        <w:top w:val="none" w:sz="0" w:space="0" w:color="auto"/>
        <w:left w:val="none" w:sz="0" w:space="0" w:color="auto"/>
        <w:bottom w:val="none" w:sz="0" w:space="0" w:color="auto"/>
        <w:right w:val="none" w:sz="0" w:space="0" w:color="auto"/>
      </w:divBdr>
    </w:div>
    <w:div w:id="1139766529">
      <w:bodyDiv w:val="1"/>
      <w:marLeft w:val="0"/>
      <w:marRight w:val="0"/>
      <w:marTop w:val="0"/>
      <w:marBottom w:val="0"/>
      <w:divBdr>
        <w:top w:val="none" w:sz="0" w:space="0" w:color="auto"/>
        <w:left w:val="none" w:sz="0" w:space="0" w:color="auto"/>
        <w:bottom w:val="none" w:sz="0" w:space="0" w:color="auto"/>
        <w:right w:val="none" w:sz="0" w:space="0" w:color="auto"/>
      </w:divBdr>
    </w:div>
    <w:div w:id="1154293514">
      <w:bodyDiv w:val="1"/>
      <w:marLeft w:val="0"/>
      <w:marRight w:val="0"/>
      <w:marTop w:val="0"/>
      <w:marBottom w:val="0"/>
      <w:divBdr>
        <w:top w:val="none" w:sz="0" w:space="0" w:color="auto"/>
        <w:left w:val="none" w:sz="0" w:space="0" w:color="auto"/>
        <w:bottom w:val="none" w:sz="0" w:space="0" w:color="auto"/>
        <w:right w:val="none" w:sz="0" w:space="0" w:color="auto"/>
      </w:divBdr>
    </w:div>
    <w:div w:id="1197961490">
      <w:bodyDiv w:val="1"/>
      <w:marLeft w:val="0"/>
      <w:marRight w:val="0"/>
      <w:marTop w:val="0"/>
      <w:marBottom w:val="0"/>
      <w:divBdr>
        <w:top w:val="none" w:sz="0" w:space="0" w:color="auto"/>
        <w:left w:val="none" w:sz="0" w:space="0" w:color="auto"/>
        <w:bottom w:val="none" w:sz="0" w:space="0" w:color="auto"/>
        <w:right w:val="none" w:sz="0" w:space="0" w:color="auto"/>
      </w:divBdr>
    </w:div>
    <w:div w:id="1199077384">
      <w:bodyDiv w:val="1"/>
      <w:marLeft w:val="0"/>
      <w:marRight w:val="0"/>
      <w:marTop w:val="0"/>
      <w:marBottom w:val="0"/>
      <w:divBdr>
        <w:top w:val="none" w:sz="0" w:space="0" w:color="auto"/>
        <w:left w:val="none" w:sz="0" w:space="0" w:color="auto"/>
        <w:bottom w:val="none" w:sz="0" w:space="0" w:color="auto"/>
        <w:right w:val="none" w:sz="0" w:space="0" w:color="auto"/>
      </w:divBdr>
    </w:div>
    <w:div w:id="1306354818">
      <w:bodyDiv w:val="1"/>
      <w:marLeft w:val="0"/>
      <w:marRight w:val="0"/>
      <w:marTop w:val="0"/>
      <w:marBottom w:val="0"/>
      <w:divBdr>
        <w:top w:val="none" w:sz="0" w:space="0" w:color="auto"/>
        <w:left w:val="none" w:sz="0" w:space="0" w:color="auto"/>
        <w:bottom w:val="none" w:sz="0" w:space="0" w:color="auto"/>
        <w:right w:val="none" w:sz="0" w:space="0" w:color="auto"/>
      </w:divBdr>
    </w:div>
    <w:div w:id="1373267681">
      <w:bodyDiv w:val="1"/>
      <w:marLeft w:val="0"/>
      <w:marRight w:val="0"/>
      <w:marTop w:val="0"/>
      <w:marBottom w:val="0"/>
      <w:divBdr>
        <w:top w:val="none" w:sz="0" w:space="0" w:color="auto"/>
        <w:left w:val="none" w:sz="0" w:space="0" w:color="auto"/>
        <w:bottom w:val="none" w:sz="0" w:space="0" w:color="auto"/>
        <w:right w:val="none" w:sz="0" w:space="0" w:color="auto"/>
      </w:divBdr>
    </w:div>
    <w:div w:id="1404718331">
      <w:bodyDiv w:val="1"/>
      <w:marLeft w:val="0"/>
      <w:marRight w:val="0"/>
      <w:marTop w:val="0"/>
      <w:marBottom w:val="0"/>
      <w:divBdr>
        <w:top w:val="none" w:sz="0" w:space="0" w:color="auto"/>
        <w:left w:val="none" w:sz="0" w:space="0" w:color="auto"/>
        <w:bottom w:val="none" w:sz="0" w:space="0" w:color="auto"/>
        <w:right w:val="none" w:sz="0" w:space="0" w:color="auto"/>
      </w:divBdr>
    </w:div>
    <w:div w:id="1651129662">
      <w:bodyDiv w:val="1"/>
      <w:marLeft w:val="0"/>
      <w:marRight w:val="0"/>
      <w:marTop w:val="0"/>
      <w:marBottom w:val="0"/>
      <w:divBdr>
        <w:top w:val="none" w:sz="0" w:space="0" w:color="auto"/>
        <w:left w:val="none" w:sz="0" w:space="0" w:color="auto"/>
        <w:bottom w:val="none" w:sz="0" w:space="0" w:color="auto"/>
        <w:right w:val="none" w:sz="0" w:space="0" w:color="auto"/>
      </w:divBdr>
    </w:div>
    <w:div w:id="1719281715">
      <w:bodyDiv w:val="1"/>
      <w:marLeft w:val="0"/>
      <w:marRight w:val="0"/>
      <w:marTop w:val="0"/>
      <w:marBottom w:val="0"/>
      <w:divBdr>
        <w:top w:val="none" w:sz="0" w:space="0" w:color="auto"/>
        <w:left w:val="none" w:sz="0" w:space="0" w:color="auto"/>
        <w:bottom w:val="none" w:sz="0" w:space="0" w:color="auto"/>
        <w:right w:val="none" w:sz="0" w:space="0" w:color="auto"/>
      </w:divBdr>
    </w:div>
    <w:div w:id="1780682008">
      <w:bodyDiv w:val="1"/>
      <w:marLeft w:val="0"/>
      <w:marRight w:val="0"/>
      <w:marTop w:val="0"/>
      <w:marBottom w:val="0"/>
      <w:divBdr>
        <w:top w:val="none" w:sz="0" w:space="0" w:color="auto"/>
        <w:left w:val="none" w:sz="0" w:space="0" w:color="auto"/>
        <w:bottom w:val="none" w:sz="0" w:space="0" w:color="auto"/>
        <w:right w:val="none" w:sz="0" w:space="0" w:color="auto"/>
      </w:divBdr>
    </w:div>
    <w:div w:id="1956979669">
      <w:bodyDiv w:val="1"/>
      <w:marLeft w:val="0"/>
      <w:marRight w:val="0"/>
      <w:marTop w:val="0"/>
      <w:marBottom w:val="0"/>
      <w:divBdr>
        <w:top w:val="none" w:sz="0" w:space="0" w:color="auto"/>
        <w:left w:val="none" w:sz="0" w:space="0" w:color="auto"/>
        <w:bottom w:val="none" w:sz="0" w:space="0" w:color="auto"/>
        <w:right w:val="none" w:sz="0" w:space="0" w:color="auto"/>
      </w:divBdr>
      <w:divsChild>
        <w:div w:id="1257860927">
          <w:marLeft w:val="0"/>
          <w:marRight w:val="0"/>
          <w:marTop w:val="0"/>
          <w:marBottom w:val="180"/>
          <w:divBdr>
            <w:top w:val="none" w:sz="0" w:space="0" w:color="auto"/>
            <w:left w:val="none" w:sz="0" w:space="0" w:color="auto"/>
            <w:bottom w:val="none" w:sz="0" w:space="0" w:color="auto"/>
            <w:right w:val="none" w:sz="0" w:space="0" w:color="auto"/>
          </w:divBdr>
          <w:divsChild>
            <w:div w:id="1033657579">
              <w:marLeft w:val="0"/>
              <w:marRight w:val="0"/>
              <w:marTop w:val="0"/>
              <w:marBottom w:val="300"/>
              <w:divBdr>
                <w:top w:val="none" w:sz="0" w:space="0" w:color="auto"/>
                <w:left w:val="none" w:sz="0" w:space="0" w:color="auto"/>
                <w:bottom w:val="none" w:sz="0" w:space="0" w:color="auto"/>
                <w:right w:val="none" w:sz="0" w:space="0" w:color="auto"/>
              </w:divBdr>
              <w:divsChild>
                <w:div w:id="974871836">
                  <w:marLeft w:val="0"/>
                  <w:marRight w:val="0"/>
                  <w:marTop w:val="0"/>
                  <w:marBottom w:val="75"/>
                  <w:divBdr>
                    <w:top w:val="none" w:sz="0" w:space="0" w:color="auto"/>
                    <w:left w:val="none" w:sz="0" w:space="0" w:color="auto"/>
                    <w:bottom w:val="none" w:sz="0" w:space="0" w:color="auto"/>
                    <w:right w:val="none" w:sz="0" w:space="0" w:color="auto"/>
                  </w:divBdr>
                </w:div>
                <w:div w:id="1342008386">
                  <w:marLeft w:val="0"/>
                  <w:marRight w:val="0"/>
                  <w:marTop w:val="0"/>
                  <w:marBottom w:val="0"/>
                  <w:divBdr>
                    <w:top w:val="none" w:sz="0" w:space="0" w:color="auto"/>
                    <w:left w:val="none" w:sz="0" w:space="0" w:color="auto"/>
                    <w:bottom w:val="none" w:sz="0" w:space="0" w:color="auto"/>
                    <w:right w:val="none" w:sz="0" w:space="0" w:color="auto"/>
                  </w:divBdr>
                  <w:divsChild>
                    <w:div w:id="453329716">
                      <w:marLeft w:val="0"/>
                      <w:marRight w:val="0"/>
                      <w:marTop w:val="0"/>
                      <w:marBottom w:val="0"/>
                      <w:divBdr>
                        <w:top w:val="none" w:sz="0" w:space="0" w:color="auto"/>
                        <w:left w:val="none" w:sz="0" w:space="0" w:color="auto"/>
                        <w:bottom w:val="none" w:sz="0" w:space="0" w:color="auto"/>
                        <w:right w:val="none" w:sz="0" w:space="0" w:color="auto"/>
                      </w:divBdr>
                    </w:div>
                    <w:div w:id="319625657">
                      <w:marLeft w:val="0"/>
                      <w:marRight w:val="0"/>
                      <w:marTop w:val="0"/>
                      <w:marBottom w:val="0"/>
                      <w:divBdr>
                        <w:top w:val="none" w:sz="0" w:space="0" w:color="auto"/>
                        <w:left w:val="none" w:sz="0" w:space="0" w:color="auto"/>
                        <w:bottom w:val="none" w:sz="0" w:space="0" w:color="auto"/>
                        <w:right w:val="none" w:sz="0" w:space="0" w:color="auto"/>
                      </w:divBdr>
                      <w:divsChild>
                        <w:div w:id="1071120401">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2131318188">
          <w:marLeft w:val="0"/>
          <w:marRight w:val="0"/>
          <w:marTop w:val="0"/>
          <w:marBottom w:val="180"/>
          <w:divBdr>
            <w:top w:val="none" w:sz="0" w:space="0" w:color="auto"/>
            <w:left w:val="none" w:sz="0" w:space="0" w:color="auto"/>
            <w:bottom w:val="none" w:sz="0" w:space="0" w:color="auto"/>
            <w:right w:val="none" w:sz="0" w:space="0" w:color="auto"/>
          </w:divBdr>
          <w:divsChild>
            <w:div w:id="941835032">
              <w:marLeft w:val="0"/>
              <w:marRight w:val="0"/>
              <w:marTop w:val="0"/>
              <w:marBottom w:val="300"/>
              <w:divBdr>
                <w:top w:val="none" w:sz="0" w:space="0" w:color="auto"/>
                <w:left w:val="none" w:sz="0" w:space="0" w:color="auto"/>
                <w:bottom w:val="none" w:sz="0" w:space="0" w:color="auto"/>
                <w:right w:val="none" w:sz="0" w:space="0" w:color="auto"/>
              </w:divBdr>
              <w:divsChild>
                <w:div w:id="1655209925">
                  <w:marLeft w:val="0"/>
                  <w:marRight w:val="0"/>
                  <w:marTop w:val="0"/>
                  <w:marBottom w:val="75"/>
                  <w:divBdr>
                    <w:top w:val="none" w:sz="0" w:space="0" w:color="auto"/>
                    <w:left w:val="none" w:sz="0" w:space="0" w:color="auto"/>
                    <w:bottom w:val="none" w:sz="0" w:space="0" w:color="auto"/>
                    <w:right w:val="none" w:sz="0" w:space="0" w:color="auto"/>
                  </w:divBdr>
                </w:div>
                <w:div w:id="503474358">
                  <w:marLeft w:val="0"/>
                  <w:marRight w:val="0"/>
                  <w:marTop w:val="0"/>
                  <w:marBottom w:val="0"/>
                  <w:divBdr>
                    <w:top w:val="none" w:sz="0" w:space="0" w:color="auto"/>
                    <w:left w:val="none" w:sz="0" w:space="0" w:color="auto"/>
                    <w:bottom w:val="none" w:sz="0" w:space="0" w:color="auto"/>
                    <w:right w:val="none" w:sz="0" w:space="0" w:color="auto"/>
                  </w:divBdr>
                  <w:divsChild>
                    <w:div w:id="1459110784">
                      <w:marLeft w:val="0"/>
                      <w:marRight w:val="0"/>
                      <w:marTop w:val="0"/>
                      <w:marBottom w:val="0"/>
                      <w:divBdr>
                        <w:top w:val="none" w:sz="0" w:space="0" w:color="auto"/>
                        <w:left w:val="none" w:sz="0" w:space="0" w:color="auto"/>
                        <w:bottom w:val="none" w:sz="0" w:space="0" w:color="auto"/>
                        <w:right w:val="none" w:sz="0" w:space="0" w:color="auto"/>
                      </w:divBdr>
                    </w:div>
                    <w:div w:id="915627068">
                      <w:marLeft w:val="0"/>
                      <w:marRight w:val="0"/>
                      <w:marTop w:val="0"/>
                      <w:marBottom w:val="0"/>
                      <w:divBdr>
                        <w:top w:val="none" w:sz="0" w:space="0" w:color="auto"/>
                        <w:left w:val="none" w:sz="0" w:space="0" w:color="auto"/>
                        <w:bottom w:val="none" w:sz="0" w:space="0" w:color="auto"/>
                        <w:right w:val="none" w:sz="0" w:space="0" w:color="auto"/>
                      </w:divBdr>
                      <w:divsChild>
                        <w:div w:id="714886294">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485898926">
          <w:marLeft w:val="0"/>
          <w:marRight w:val="0"/>
          <w:marTop w:val="0"/>
          <w:marBottom w:val="180"/>
          <w:divBdr>
            <w:top w:val="none" w:sz="0" w:space="0" w:color="auto"/>
            <w:left w:val="none" w:sz="0" w:space="0" w:color="auto"/>
            <w:bottom w:val="none" w:sz="0" w:space="0" w:color="auto"/>
            <w:right w:val="none" w:sz="0" w:space="0" w:color="auto"/>
          </w:divBdr>
          <w:divsChild>
            <w:div w:id="614563828">
              <w:marLeft w:val="0"/>
              <w:marRight w:val="0"/>
              <w:marTop w:val="0"/>
              <w:marBottom w:val="300"/>
              <w:divBdr>
                <w:top w:val="none" w:sz="0" w:space="0" w:color="auto"/>
                <w:left w:val="none" w:sz="0" w:space="0" w:color="auto"/>
                <w:bottom w:val="none" w:sz="0" w:space="0" w:color="auto"/>
                <w:right w:val="none" w:sz="0" w:space="0" w:color="auto"/>
              </w:divBdr>
              <w:divsChild>
                <w:div w:id="1323779926">
                  <w:marLeft w:val="0"/>
                  <w:marRight w:val="0"/>
                  <w:marTop w:val="0"/>
                  <w:marBottom w:val="75"/>
                  <w:divBdr>
                    <w:top w:val="none" w:sz="0" w:space="0" w:color="auto"/>
                    <w:left w:val="none" w:sz="0" w:space="0" w:color="auto"/>
                    <w:bottom w:val="none" w:sz="0" w:space="0" w:color="auto"/>
                    <w:right w:val="none" w:sz="0" w:space="0" w:color="auto"/>
                  </w:divBdr>
                </w:div>
                <w:div w:id="32271362">
                  <w:marLeft w:val="0"/>
                  <w:marRight w:val="0"/>
                  <w:marTop w:val="0"/>
                  <w:marBottom w:val="0"/>
                  <w:divBdr>
                    <w:top w:val="none" w:sz="0" w:space="0" w:color="auto"/>
                    <w:left w:val="none" w:sz="0" w:space="0" w:color="auto"/>
                    <w:bottom w:val="none" w:sz="0" w:space="0" w:color="auto"/>
                    <w:right w:val="none" w:sz="0" w:space="0" w:color="auto"/>
                  </w:divBdr>
                  <w:divsChild>
                    <w:div w:id="1117481293">
                      <w:marLeft w:val="0"/>
                      <w:marRight w:val="0"/>
                      <w:marTop w:val="0"/>
                      <w:marBottom w:val="0"/>
                      <w:divBdr>
                        <w:top w:val="none" w:sz="0" w:space="0" w:color="auto"/>
                        <w:left w:val="none" w:sz="0" w:space="0" w:color="auto"/>
                        <w:bottom w:val="none" w:sz="0" w:space="0" w:color="auto"/>
                        <w:right w:val="none" w:sz="0" w:space="0" w:color="auto"/>
                      </w:divBdr>
                    </w:div>
                    <w:div w:id="1704670492">
                      <w:marLeft w:val="0"/>
                      <w:marRight w:val="0"/>
                      <w:marTop w:val="0"/>
                      <w:marBottom w:val="0"/>
                      <w:divBdr>
                        <w:top w:val="none" w:sz="0" w:space="0" w:color="auto"/>
                        <w:left w:val="none" w:sz="0" w:space="0" w:color="auto"/>
                        <w:bottom w:val="none" w:sz="0" w:space="0" w:color="auto"/>
                        <w:right w:val="none" w:sz="0" w:space="0" w:color="auto"/>
                      </w:divBdr>
                      <w:divsChild>
                        <w:div w:id="1466894906">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656156174">
          <w:marLeft w:val="0"/>
          <w:marRight w:val="0"/>
          <w:marTop w:val="0"/>
          <w:marBottom w:val="180"/>
          <w:divBdr>
            <w:top w:val="none" w:sz="0" w:space="0" w:color="auto"/>
            <w:left w:val="none" w:sz="0" w:space="0" w:color="auto"/>
            <w:bottom w:val="none" w:sz="0" w:space="0" w:color="auto"/>
            <w:right w:val="none" w:sz="0" w:space="0" w:color="auto"/>
          </w:divBdr>
          <w:divsChild>
            <w:div w:id="1558320117">
              <w:marLeft w:val="0"/>
              <w:marRight w:val="0"/>
              <w:marTop w:val="0"/>
              <w:marBottom w:val="300"/>
              <w:divBdr>
                <w:top w:val="none" w:sz="0" w:space="0" w:color="auto"/>
                <w:left w:val="none" w:sz="0" w:space="0" w:color="auto"/>
                <w:bottom w:val="none" w:sz="0" w:space="0" w:color="auto"/>
                <w:right w:val="none" w:sz="0" w:space="0" w:color="auto"/>
              </w:divBdr>
              <w:divsChild>
                <w:div w:id="381294707">
                  <w:marLeft w:val="0"/>
                  <w:marRight w:val="0"/>
                  <w:marTop w:val="0"/>
                  <w:marBottom w:val="75"/>
                  <w:divBdr>
                    <w:top w:val="none" w:sz="0" w:space="0" w:color="auto"/>
                    <w:left w:val="none" w:sz="0" w:space="0" w:color="auto"/>
                    <w:bottom w:val="none" w:sz="0" w:space="0" w:color="auto"/>
                    <w:right w:val="none" w:sz="0" w:space="0" w:color="auto"/>
                  </w:divBdr>
                </w:div>
                <w:div w:id="364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2073</Words>
  <Characters>11820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EXAM CONTINGENCY POLICY</vt:lpstr>
    </vt:vector>
  </TitlesOfParts>
  <Company>BRIXHAM COLLEGE</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CONTINGENCY POLICY</dc:title>
  <dc:subject/>
  <dc:creator>Slater, Carolyn (BC)</dc:creator>
  <cp:keywords/>
  <dc:description/>
  <cp:lastModifiedBy>Lanyon, Lois (BC)</cp:lastModifiedBy>
  <cp:revision>2</cp:revision>
  <cp:lastPrinted>2026-03-05T11:33:00Z</cp:lastPrinted>
  <dcterms:created xsi:type="dcterms:W3CDTF">2026-03-05T11:45:00Z</dcterms:created>
  <dcterms:modified xsi:type="dcterms:W3CDTF">2026-03-05T11:45:00Z</dcterms:modified>
</cp:coreProperties>
</file>